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7C9" w:rsidRPr="0099672F" w:rsidRDefault="002377C9" w:rsidP="002377C9">
      <w:pPr>
        <w:pStyle w:val="2"/>
        <w:spacing w:after="0"/>
        <w:ind w:left="0"/>
        <w:rPr>
          <w:caps/>
          <w:color w:val="auto"/>
          <w:sz w:val="20"/>
        </w:rPr>
      </w:pPr>
      <w:bookmarkStart w:id="0" w:name="_Toc323981938"/>
      <w:r w:rsidRPr="0099672F">
        <w:rPr>
          <w:caps/>
          <w:color w:val="auto"/>
          <w:sz w:val="20"/>
        </w:rPr>
        <w:t xml:space="preserve">ПРИКАЗ МЮ РФ ОТ </w:t>
      </w:r>
      <w:r>
        <w:rPr>
          <w:caps/>
          <w:color w:val="auto"/>
          <w:sz w:val="20"/>
        </w:rPr>
        <w:t>0</w:t>
      </w:r>
      <w:r w:rsidRPr="0099672F">
        <w:rPr>
          <w:caps/>
          <w:color w:val="auto"/>
          <w:sz w:val="20"/>
        </w:rPr>
        <w:t>2 ИЮНЯ 2003 ГОДА № 130-ДСП</w:t>
      </w:r>
      <w:bookmarkEnd w:id="0"/>
    </w:p>
    <w:p w:rsidR="002377C9" w:rsidRPr="008A71EE" w:rsidRDefault="002377C9" w:rsidP="002377C9">
      <w:pPr>
        <w:ind w:firstLine="709"/>
        <w:jc w:val="center"/>
        <w:rPr>
          <w:b/>
          <w:caps/>
          <w:sz w:val="20"/>
        </w:rPr>
      </w:pPr>
      <w:bookmarkStart w:id="1" w:name="_Toc245181931"/>
      <w:bookmarkStart w:id="2" w:name="_Toc256146195"/>
      <w:bookmarkStart w:id="3" w:name="_Toc257807987"/>
      <w:bookmarkStart w:id="4" w:name="_Toc257811757"/>
      <w:bookmarkStart w:id="5" w:name="_Toc260906303"/>
      <w:bookmarkStart w:id="6" w:name="_Toc271200472"/>
      <w:bookmarkStart w:id="7" w:name="_Toc276381395"/>
      <w:r w:rsidRPr="008A71EE">
        <w:rPr>
          <w:b/>
          <w:caps/>
          <w:sz w:val="20"/>
        </w:rPr>
        <w:t>«ОБ УТВЕРЖДЕНИИ ИНСТРУКЦИИ ПО ПРОЕКТИРОВАНИЮ ИСПРАВИТЕЛЬНЫХ И СПЕЦИАЛИЗИРОВАННЫХ УЧРЕЖДЕНИЙ УИС МЮ РФ (СП-17-02 МИНЮСТА РОССИИ)»</w:t>
      </w:r>
      <w:bookmarkEnd w:id="1"/>
      <w:bookmarkEnd w:id="2"/>
      <w:bookmarkEnd w:id="3"/>
      <w:bookmarkEnd w:id="4"/>
      <w:bookmarkEnd w:id="5"/>
      <w:bookmarkEnd w:id="6"/>
      <w:bookmarkEnd w:id="7"/>
    </w:p>
    <w:p w:rsidR="002377C9" w:rsidRPr="004F5D1D" w:rsidRDefault="002377C9" w:rsidP="002377C9">
      <w:pPr>
        <w:ind w:firstLine="709"/>
        <w:jc w:val="both"/>
        <w:rPr>
          <w:sz w:val="20"/>
          <w:szCs w:val="20"/>
        </w:rPr>
      </w:pPr>
      <w:r w:rsidRPr="004F5D1D">
        <w:rPr>
          <w:sz w:val="20"/>
          <w:szCs w:val="20"/>
        </w:rPr>
        <w:t>В целях обеспечения условий содержания осужденных в исправительных учреждениях, воспитательных колониях, лечебных исправительных учреждениях в соответствии с требованиями Уголовно-исполнительного кодекса Российской Федерации и обязательствами, принятыми Российской Федерацией при вступлении в Совет Европы, приказываю:</w:t>
      </w:r>
    </w:p>
    <w:p w:rsidR="002377C9" w:rsidRPr="004F5D1D" w:rsidRDefault="002377C9" w:rsidP="002377C9">
      <w:pPr>
        <w:ind w:firstLine="709"/>
        <w:jc w:val="both"/>
        <w:rPr>
          <w:sz w:val="20"/>
          <w:szCs w:val="20"/>
        </w:rPr>
      </w:pPr>
      <w:r w:rsidRPr="004F5D1D">
        <w:rPr>
          <w:sz w:val="20"/>
          <w:szCs w:val="20"/>
        </w:rPr>
        <w:t>1. Утвердить Инструкцию по проектированию исправительных и специализированных учреждений уголовно-исполнительной системы Министерства юстиции Российской Федерации (СП 17-02 Минюста России) согласно приложению.</w:t>
      </w:r>
    </w:p>
    <w:p w:rsidR="002377C9" w:rsidRPr="004F5D1D" w:rsidRDefault="002377C9" w:rsidP="002377C9">
      <w:pPr>
        <w:ind w:firstLine="709"/>
        <w:jc w:val="both"/>
        <w:rPr>
          <w:sz w:val="20"/>
          <w:szCs w:val="20"/>
        </w:rPr>
      </w:pPr>
      <w:r w:rsidRPr="004F5D1D">
        <w:rPr>
          <w:sz w:val="20"/>
          <w:szCs w:val="20"/>
        </w:rPr>
        <w:t xml:space="preserve">2. Начальникам территориальных органов уголовно-исполнительной системы Министерства юстиции Российской Федерации при проектировании, строительстве и оборудовании исправительных </w:t>
      </w:r>
      <w:r w:rsidRPr="004F5D1D">
        <w:rPr>
          <w:sz w:val="20"/>
          <w:szCs w:val="20"/>
        </w:rPr>
        <w:lastRenderedPageBreak/>
        <w:t>учреждений, воспитательных колоний, лечебных исправительных учреждений в соответствии с требованиями Уголовно-исполнительного кодекса Российской Федерации руководствоваться положениями Инструкции по проектированию исправительных и специализированных учреждений уголовно-исполнительной системы Министерства юстиции Российской Федерации (СП 17-02 Минюста России).</w:t>
      </w:r>
    </w:p>
    <w:p w:rsidR="002377C9" w:rsidRPr="004F5D1D" w:rsidRDefault="002377C9" w:rsidP="002377C9">
      <w:pPr>
        <w:numPr>
          <w:ilvl w:val="0"/>
          <w:numId w:val="5"/>
        </w:numPr>
        <w:ind w:left="0" w:firstLine="709"/>
        <w:jc w:val="both"/>
        <w:rPr>
          <w:sz w:val="20"/>
          <w:szCs w:val="20"/>
        </w:rPr>
      </w:pPr>
      <w:r w:rsidRPr="004F5D1D">
        <w:rPr>
          <w:sz w:val="20"/>
          <w:szCs w:val="20"/>
        </w:rPr>
        <w:t>«Указания по проектированию и строительству ИГУ и военных городков войсковых частей МВД СССР» (ВСН 10-73/МВД СССР), утвержденные Министерством внутренних дел СССР 20.12.1973, в уголовно-исполнительной системе Минюста России не применять.</w:t>
      </w:r>
    </w:p>
    <w:p w:rsidR="002377C9" w:rsidRPr="004F5D1D" w:rsidRDefault="002377C9" w:rsidP="002377C9">
      <w:pPr>
        <w:ind w:firstLine="709"/>
        <w:jc w:val="center"/>
        <w:rPr>
          <w:rFonts w:ascii="Arial" w:hAnsi="Arial" w:cs="Arial"/>
          <w:sz w:val="20"/>
          <w:szCs w:val="20"/>
        </w:rPr>
      </w:pPr>
      <w:r w:rsidRPr="004F5D1D">
        <w:rPr>
          <w:b/>
          <w:bCs/>
          <w:i/>
          <w:iCs/>
          <w:sz w:val="20"/>
          <w:szCs w:val="20"/>
        </w:rPr>
        <w:t>Рекомендации по применению</w:t>
      </w:r>
    </w:p>
    <w:p w:rsidR="002377C9" w:rsidRPr="004F5D1D" w:rsidRDefault="002377C9" w:rsidP="002377C9">
      <w:pPr>
        <w:ind w:firstLine="709"/>
        <w:jc w:val="both"/>
        <w:rPr>
          <w:sz w:val="20"/>
          <w:szCs w:val="20"/>
        </w:rPr>
      </w:pPr>
      <w:r w:rsidRPr="004F5D1D">
        <w:rPr>
          <w:iCs/>
          <w:sz w:val="20"/>
          <w:szCs w:val="20"/>
        </w:rPr>
        <w:t>1. РАЗРАБОТАНЫ Государственным специальным проектно-изыскательским институтом Министерства внутренних дел Российской Федерации.</w:t>
      </w:r>
    </w:p>
    <w:p w:rsidR="002377C9" w:rsidRPr="004F5D1D" w:rsidRDefault="002377C9" w:rsidP="002377C9">
      <w:pPr>
        <w:ind w:firstLine="709"/>
        <w:jc w:val="both"/>
        <w:rPr>
          <w:sz w:val="20"/>
          <w:szCs w:val="20"/>
        </w:rPr>
      </w:pPr>
      <w:r w:rsidRPr="004F5D1D">
        <w:rPr>
          <w:iCs/>
          <w:sz w:val="20"/>
          <w:szCs w:val="20"/>
        </w:rPr>
        <w:t xml:space="preserve">2.  ВНЕСЕНЫ Управлением капитального строительства Главного управления исполнения наказаний Министерства юстиции Российской Федерации. </w:t>
      </w:r>
    </w:p>
    <w:p w:rsidR="002377C9" w:rsidRPr="004F5D1D" w:rsidRDefault="002377C9" w:rsidP="002377C9">
      <w:pPr>
        <w:ind w:firstLine="709"/>
        <w:jc w:val="both"/>
        <w:rPr>
          <w:sz w:val="20"/>
          <w:szCs w:val="20"/>
        </w:rPr>
      </w:pPr>
      <w:r w:rsidRPr="004F5D1D">
        <w:rPr>
          <w:iCs/>
          <w:sz w:val="20"/>
          <w:szCs w:val="20"/>
        </w:rPr>
        <w:t xml:space="preserve">3.  СОГЛАСОВАНЫ Главным управлением исполнения наказаний Министерства юстиции Российской Федерации, Главным управлением государственной вневедомственной экспертизы проектов при Государственном комитете Российской Федерации по строительству и жилищно-коммунальному комплексу. </w:t>
      </w:r>
    </w:p>
    <w:p w:rsidR="002377C9" w:rsidRPr="004F5D1D" w:rsidRDefault="002377C9" w:rsidP="002377C9">
      <w:pPr>
        <w:ind w:firstLine="709"/>
        <w:jc w:val="both"/>
        <w:rPr>
          <w:sz w:val="20"/>
          <w:szCs w:val="20"/>
        </w:rPr>
      </w:pPr>
      <w:r w:rsidRPr="004F5D1D">
        <w:rPr>
          <w:iCs/>
          <w:sz w:val="20"/>
          <w:szCs w:val="20"/>
        </w:rPr>
        <w:t xml:space="preserve">4.  ВЗАМЕН ВСН 10-73/МВД СССР "Указания по проектированию и строительству ИТУ и военных городков войсковых частей МВД СССР ". </w:t>
      </w:r>
    </w:p>
    <w:p w:rsidR="002377C9" w:rsidRPr="004F5D1D" w:rsidRDefault="002377C9" w:rsidP="002377C9">
      <w:pPr>
        <w:ind w:firstLine="709"/>
        <w:jc w:val="both"/>
        <w:rPr>
          <w:sz w:val="20"/>
          <w:szCs w:val="20"/>
        </w:rPr>
      </w:pPr>
    </w:p>
    <w:p w:rsidR="002377C9" w:rsidRPr="004F5D1D" w:rsidRDefault="002377C9" w:rsidP="002377C9">
      <w:pPr>
        <w:ind w:firstLine="709"/>
        <w:jc w:val="both"/>
        <w:rPr>
          <w:sz w:val="20"/>
          <w:szCs w:val="20"/>
        </w:rPr>
      </w:pPr>
      <w:r w:rsidRPr="004F5D1D">
        <w:rPr>
          <w:sz w:val="20"/>
          <w:szCs w:val="20"/>
        </w:rPr>
        <w:t>Настоящий нормативный документ не может быть полностью или частично воспроизведен, тиражирован и распространен в качестве официального издания без разрешения ГУИН Минюста России.</w:t>
      </w:r>
    </w:p>
    <w:p w:rsidR="002377C9" w:rsidRPr="004F5D1D" w:rsidRDefault="002377C9" w:rsidP="002377C9">
      <w:pPr>
        <w:ind w:firstLine="709"/>
        <w:jc w:val="center"/>
        <w:rPr>
          <w:b/>
          <w:bCs/>
          <w:sz w:val="20"/>
          <w:szCs w:val="20"/>
        </w:rPr>
      </w:pPr>
      <w:r w:rsidRPr="004F5D1D">
        <w:rPr>
          <w:b/>
          <w:bCs/>
          <w:sz w:val="20"/>
          <w:szCs w:val="20"/>
        </w:rPr>
        <w:t>СВОД ПРАВИЛ ПО ПРОЕКТИРОВАHИЮ И СТРОИТЕЛЬСТВУ</w:t>
      </w:r>
    </w:p>
    <w:p w:rsidR="002377C9" w:rsidRPr="004F5D1D" w:rsidRDefault="002377C9" w:rsidP="002377C9">
      <w:pPr>
        <w:ind w:firstLine="709"/>
        <w:jc w:val="center"/>
        <w:rPr>
          <w:b/>
          <w:bCs/>
          <w:sz w:val="20"/>
          <w:szCs w:val="20"/>
        </w:rPr>
      </w:pPr>
    </w:p>
    <w:p w:rsidR="002377C9" w:rsidRPr="004F5D1D" w:rsidRDefault="002377C9" w:rsidP="002377C9">
      <w:pPr>
        <w:ind w:firstLine="709"/>
        <w:jc w:val="center"/>
        <w:rPr>
          <w:b/>
          <w:sz w:val="20"/>
          <w:szCs w:val="20"/>
        </w:rPr>
      </w:pPr>
      <w:r w:rsidRPr="004F5D1D">
        <w:rPr>
          <w:b/>
          <w:bCs/>
          <w:sz w:val="20"/>
          <w:szCs w:val="20"/>
        </w:rPr>
        <w:t>И Н С Т Р У К Ц И Я</w:t>
      </w:r>
    </w:p>
    <w:p w:rsidR="002377C9" w:rsidRPr="004F5D1D" w:rsidRDefault="002377C9" w:rsidP="002377C9">
      <w:pPr>
        <w:ind w:firstLine="709"/>
        <w:jc w:val="center"/>
        <w:rPr>
          <w:b/>
          <w:sz w:val="20"/>
          <w:szCs w:val="20"/>
        </w:rPr>
      </w:pPr>
      <w:r w:rsidRPr="004F5D1D">
        <w:rPr>
          <w:b/>
          <w:bCs/>
          <w:sz w:val="20"/>
          <w:szCs w:val="20"/>
        </w:rPr>
        <w:t xml:space="preserve">по проектированию исправительных и специализированныхучреждений </w:t>
      </w:r>
      <w:r>
        <w:rPr>
          <w:b/>
          <w:bCs/>
          <w:sz w:val="20"/>
          <w:szCs w:val="20"/>
        </w:rPr>
        <w:t>УИС</w:t>
      </w:r>
      <w:r w:rsidRPr="004F5D1D">
        <w:rPr>
          <w:b/>
          <w:bCs/>
          <w:sz w:val="20"/>
          <w:szCs w:val="20"/>
        </w:rPr>
        <w:t xml:space="preserve"> Минюста России</w:t>
      </w:r>
    </w:p>
    <w:p w:rsidR="002377C9" w:rsidRPr="004F5D1D" w:rsidRDefault="002377C9" w:rsidP="002377C9">
      <w:pPr>
        <w:ind w:firstLine="709"/>
        <w:jc w:val="center"/>
        <w:rPr>
          <w:sz w:val="20"/>
          <w:szCs w:val="20"/>
        </w:rPr>
      </w:pPr>
      <w:r w:rsidRPr="004F5D1D">
        <w:rPr>
          <w:b/>
          <w:bCs/>
          <w:sz w:val="20"/>
          <w:szCs w:val="20"/>
        </w:rPr>
        <w:t>1</w:t>
      </w:r>
      <w:r>
        <w:rPr>
          <w:b/>
          <w:bCs/>
          <w:sz w:val="20"/>
          <w:szCs w:val="20"/>
        </w:rPr>
        <w:t>.</w:t>
      </w:r>
      <w:r w:rsidRPr="004F5D1D">
        <w:rPr>
          <w:b/>
          <w:bCs/>
          <w:sz w:val="20"/>
          <w:szCs w:val="20"/>
        </w:rPr>
        <w:t xml:space="preserve"> Область применения</w:t>
      </w:r>
    </w:p>
    <w:p w:rsidR="002377C9" w:rsidRPr="004F5D1D" w:rsidRDefault="002377C9" w:rsidP="002377C9">
      <w:pPr>
        <w:ind w:firstLine="709"/>
        <w:jc w:val="both"/>
        <w:rPr>
          <w:sz w:val="20"/>
          <w:szCs w:val="20"/>
        </w:rPr>
      </w:pPr>
      <w:r w:rsidRPr="004F5D1D">
        <w:rPr>
          <w:sz w:val="20"/>
          <w:szCs w:val="20"/>
        </w:rPr>
        <w:t>1.1 Нормы настоящей инструкции должны соблюдаться при разработке проектов на строительство, реконструкцию, расширение и техническое перевооружение зданий, помещений и сооружений исправительных и специализированных учреждений уголовно-исполнительной системы, за исключением тюрем*.</w:t>
      </w:r>
    </w:p>
    <w:p w:rsidR="002377C9" w:rsidRPr="004F5D1D" w:rsidRDefault="002377C9" w:rsidP="002377C9">
      <w:pPr>
        <w:ind w:firstLine="709"/>
        <w:jc w:val="center"/>
        <w:rPr>
          <w:sz w:val="20"/>
          <w:szCs w:val="20"/>
        </w:rPr>
      </w:pPr>
      <w:r w:rsidRPr="004F5D1D">
        <w:rPr>
          <w:b/>
          <w:bCs/>
          <w:sz w:val="20"/>
          <w:szCs w:val="20"/>
        </w:rPr>
        <w:t>2</w:t>
      </w:r>
      <w:r>
        <w:rPr>
          <w:b/>
          <w:bCs/>
          <w:sz w:val="20"/>
          <w:szCs w:val="20"/>
        </w:rPr>
        <w:t>.</w:t>
      </w:r>
      <w:r w:rsidRPr="004F5D1D">
        <w:rPr>
          <w:b/>
          <w:bCs/>
          <w:sz w:val="20"/>
          <w:szCs w:val="20"/>
        </w:rPr>
        <w:t xml:space="preserve"> Нормативные ссылки, обозначения, сокращения и определения</w:t>
      </w:r>
    </w:p>
    <w:p w:rsidR="002377C9" w:rsidRPr="004F5D1D" w:rsidRDefault="002377C9" w:rsidP="002377C9">
      <w:pPr>
        <w:ind w:firstLine="709"/>
        <w:jc w:val="both"/>
        <w:rPr>
          <w:sz w:val="20"/>
          <w:szCs w:val="20"/>
        </w:rPr>
      </w:pPr>
      <w:r w:rsidRPr="004F5D1D">
        <w:rPr>
          <w:sz w:val="20"/>
          <w:szCs w:val="20"/>
        </w:rPr>
        <w:t>2.1 В настоящей инструкции использованы ссылки на документы, приведенные в приложении А.</w:t>
      </w:r>
    </w:p>
    <w:p w:rsidR="002377C9" w:rsidRPr="004F5D1D" w:rsidRDefault="002377C9" w:rsidP="002377C9">
      <w:pPr>
        <w:ind w:firstLine="709"/>
        <w:jc w:val="both"/>
        <w:rPr>
          <w:sz w:val="20"/>
          <w:szCs w:val="20"/>
        </w:rPr>
      </w:pPr>
      <w:r w:rsidRPr="004F5D1D">
        <w:rPr>
          <w:sz w:val="20"/>
          <w:szCs w:val="20"/>
        </w:rPr>
        <w:t>2.2 Определения принятых в данной инструкции сокращений приведены в приложении Б.</w:t>
      </w:r>
    </w:p>
    <w:p w:rsidR="002377C9" w:rsidRPr="004F5D1D" w:rsidRDefault="002377C9" w:rsidP="002377C9">
      <w:pPr>
        <w:ind w:firstLine="709"/>
        <w:jc w:val="center"/>
        <w:rPr>
          <w:sz w:val="20"/>
          <w:szCs w:val="20"/>
        </w:rPr>
      </w:pPr>
      <w:r w:rsidRPr="004F5D1D">
        <w:rPr>
          <w:b/>
          <w:bCs/>
          <w:sz w:val="20"/>
          <w:szCs w:val="20"/>
        </w:rPr>
        <w:t>3</w:t>
      </w:r>
      <w:r>
        <w:rPr>
          <w:b/>
          <w:bCs/>
          <w:sz w:val="20"/>
          <w:szCs w:val="20"/>
        </w:rPr>
        <w:t>.</w:t>
      </w:r>
      <w:r w:rsidRPr="004F5D1D">
        <w:rPr>
          <w:b/>
          <w:bCs/>
          <w:sz w:val="20"/>
          <w:szCs w:val="20"/>
        </w:rPr>
        <w:t xml:space="preserve"> Общие положения</w:t>
      </w:r>
    </w:p>
    <w:p w:rsidR="002377C9" w:rsidRPr="004F5D1D" w:rsidRDefault="002377C9" w:rsidP="002377C9">
      <w:pPr>
        <w:ind w:firstLine="709"/>
        <w:jc w:val="both"/>
        <w:rPr>
          <w:sz w:val="20"/>
          <w:szCs w:val="20"/>
        </w:rPr>
      </w:pPr>
      <w:r w:rsidRPr="004F5D1D">
        <w:rPr>
          <w:sz w:val="20"/>
          <w:szCs w:val="20"/>
        </w:rPr>
        <w:t>3.1 Нормы данной инструкции учитывают специфические особенности проектирования и строительства ИУ и СУ, обусловленные требованиями исполнения наказаний в виде лишения свободы и связанные с режимом и условиями отбывания наказания, процессом исправления, перевоспитания осужденных, организацией охраны и надзора за осужденными, обеспечением безопасности жизнедеятельности обслуживающего персонала.</w:t>
      </w:r>
    </w:p>
    <w:p w:rsidR="002377C9" w:rsidRPr="004F5D1D" w:rsidRDefault="002377C9" w:rsidP="002377C9">
      <w:pPr>
        <w:ind w:firstLine="709"/>
        <w:jc w:val="both"/>
        <w:rPr>
          <w:sz w:val="20"/>
          <w:szCs w:val="20"/>
        </w:rPr>
      </w:pPr>
      <w:r w:rsidRPr="004F5D1D">
        <w:rPr>
          <w:sz w:val="20"/>
          <w:szCs w:val="20"/>
        </w:rPr>
        <w:t>3.2 При проектировании объектов ИУ и СУ следует соблюдать требования соответствующих глав СНиП и других нормативных документов по вопросам архитектуры и строительства, действующих в Российской Федерации.</w:t>
      </w:r>
    </w:p>
    <w:p w:rsidR="002377C9" w:rsidRPr="004F5D1D" w:rsidRDefault="002377C9" w:rsidP="002377C9">
      <w:pPr>
        <w:ind w:firstLine="709"/>
        <w:jc w:val="both"/>
        <w:rPr>
          <w:sz w:val="20"/>
          <w:szCs w:val="20"/>
        </w:rPr>
      </w:pPr>
      <w:r w:rsidRPr="004F5D1D">
        <w:rPr>
          <w:sz w:val="20"/>
          <w:szCs w:val="20"/>
        </w:rPr>
        <w:t>3.3 В проектируемых зданиях ИУ и СУ в соответствии с требованиями существующих нормативных документов, государственных стандартов и инструкций по инженерно-техническим мероприятиям гражданской обороны следует предусматривать встроенные защитные сооружения гражданской обороны, состав и вместимость которых определяется заданием на проектирование.</w:t>
      </w:r>
    </w:p>
    <w:p w:rsidR="002377C9" w:rsidRPr="004F5D1D" w:rsidRDefault="002377C9" w:rsidP="002377C9">
      <w:pPr>
        <w:ind w:firstLine="709"/>
        <w:jc w:val="both"/>
        <w:rPr>
          <w:sz w:val="20"/>
          <w:szCs w:val="20"/>
        </w:rPr>
      </w:pPr>
      <w:r w:rsidRPr="004F5D1D">
        <w:rPr>
          <w:sz w:val="20"/>
          <w:szCs w:val="20"/>
        </w:rPr>
        <w:t>Встроенные защитные сооружения в мирное время следует использовать под помещения, назначение которых определяется заданием на проектирование.</w:t>
      </w:r>
    </w:p>
    <w:p w:rsidR="002377C9" w:rsidRPr="004F5D1D" w:rsidRDefault="002377C9" w:rsidP="002377C9">
      <w:pPr>
        <w:ind w:firstLine="709"/>
        <w:jc w:val="both"/>
        <w:rPr>
          <w:sz w:val="20"/>
          <w:szCs w:val="20"/>
        </w:rPr>
      </w:pPr>
      <w:r w:rsidRPr="004F5D1D">
        <w:rPr>
          <w:sz w:val="20"/>
          <w:szCs w:val="20"/>
        </w:rPr>
        <w:lastRenderedPageBreak/>
        <w:t>3.4 При проектировании комплексов и отдельных объектов ИУ и СУ следует учитывать противопожарные требования действующих строительных норм и правил. При этом здания жилой (режимной, лечебной) зоны и поселка работников УИС, за исключением общежитий и жилых домов, следует рассматривать как здания общественного назначения. Общежития и жилые дома следует рассматривать как здания жилого назначения. Здания и помещения производственного и складского назначения должны соответствовать противопожарным требованиям соответствующих норм проектирования в зависимости от их функционального назначения.</w:t>
      </w:r>
    </w:p>
    <w:p w:rsidR="002377C9" w:rsidRPr="004F5D1D" w:rsidRDefault="002377C9" w:rsidP="002377C9">
      <w:pPr>
        <w:ind w:firstLine="709"/>
        <w:jc w:val="both"/>
        <w:rPr>
          <w:sz w:val="20"/>
          <w:szCs w:val="20"/>
        </w:rPr>
      </w:pPr>
      <w:r w:rsidRPr="004F5D1D">
        <w:rPr>
          <w:sz w:val="20"/>
          <w:szCs w:val="20"/>
        </w:rPr>
        <w:t>При проектировании зданий гаражей следует учитывать требования ВСН 01-89.</w:t>
      </w:r>
    </w:p>
    <w:p w:rsidR="002377C9" w:rsidRPr="004F5D1D" w:rsidRDefault="002377C9" w:rsidP="002377C9">
      <w:pPr>
        <w:ind w:firstLine="709"/>
        <w:jc w:val="both"/>
        <w:rPr>
          <w:sz w:val="20"/>
          <w:szCs w:val="20"/>
        </w:rPr>
      </w:pPr>
      <w:r>
        <w:rPr>
          <w:sz w:val="20"/>
          <w:szCs w:val="20"/>
        </w:rPr>
        <w:t>3.</w:t>
      </w:r>
      <w:r w:rsidRPr="004F5D1D">
        <w:rPr>
          <w:sz w:val="20"/>
          <w:szCs w:val="20"/>
        </w:rPr>
        <w:t xml:space="preserve">5 Мероприятия по пожарной безопасности территорий, зданий, помещений, сооружений ИУ и СУ следует предусматривать в соответствии с требованиями СНиП 21-01-97*, приказа Минюста </w:t>
      </w:r>
    </w:p>
    <w:p w:rsidR="002377C9" w:rsidRPr="004F5D1D" w:rsidRDefault="002377C9" w:rsidP="002377C9">
      <w:pPr>
        <w:jc w:val="both"/>
        <w:rPr>
          <w:sz w:val="20"/>
          <w:szCs w:val="20"/>
        </w:rPr>
      </w:pPr>
      <w:r w:rsidRPr="004F5D1D">
        <w:rPr>
          <w:sz w:val="20"/>
          <w:szCs w:val="20"/>
        </w:rPr>
        <w:t>_______________________</w:t>
      </w:r>
    </w:p>
    <w:p w:rsidR="002377C9" w:rsidRPr="004F5D1D" w:rsidRDefault="002377C9" w:rsidP="002377C9">
      <w:pPr>
        <w:ind w:firstLine="709"/>
        <w:jc w:val="both"/>
        <w:rPr>
          <w:sz w:val="20"/>
          <w:szCs w:val="20"/>
        </w:rPr>
      </w:pPr>
      <w:r w:rsidRPr="004F5D1D">
        <w:rPr>
          <w:sz w:val="20"/>
          <w:szCs w:val="20"/>
        </w:rPr>
        <w:t>* проектирование тюрем осуществляется в соответствии с приказом Минюста России от 28.05.2001 № 161</w:t>
      </w:r>
    </w:p>
    <w:p w:rsidR="002377C9" w:rsidRDefault="002377C9" w:rsidP="002377C9">
      <w:pPr>
        <w:ind w:firstLine="709"/>
        <w:jc w:val="both"/>
        <w:rPr>
          <w:sz w:val="20"/>
          <w:szCs w:val="20"/>
        </w:rPr>
      </w:pPr>
    </w:p>
    <w:p w:rsidR="002377C9" w:rsidRDefault="002377C9" w:rsidP="002377C9">
      <w:pPr>
        <w:ind w:firstLine="709"/>
        <w:jc w:val="both"/>
        <w:rPr>
          <w:sz w:val="20"/>
          <w:szCs w:val="20"/>
        </w:rPr>
      </w:pPr>
      <w:r w:rsidRPr="004F5D1D">
        <w:rPr>
          <w:sz w:val="20"/>
          <w:szCs w:val="20"/>
        </w:rPr>
        <w:t xml:space="preserve">России от 29.12.2001 </w:t>
      </w:r>
      <w:hyperlink r:id="rId5" w:history="1">
        <w:r w:rsidRPr="004F5D1D">
          <w:rPr>
            <w:rStyle w:val="a4"/>
            <w:sz w:val="20"/>
            <w:szCs w:val="20"/>
          </w:rPr>
          <w:t>№ 358</w:t>
        </w:r>
      </w:hyperlink>
      <w:r w:rsidRPr="004F5D1D">
        <w:rPr>
          <w:sz w:val="20"/>
          <w:szCs w:val="20"/>
        </w:rPr>
        <w:t xml:space="preserve">, приказа ГУИН Минюста России от 14.01.2002 </w:t>
      </w:r>
      <w:hyperlink r:id="rId6" w:history="1">
        <w:r w:rsidRPr="004F5D1D">
          <w:rPr>
            <w:rStyle w:val="a4"/>
            <w:sz w:val="20"/>
            <w:szCs w:val="20"/>
          </w:rPr>
          <w:t>№ 8</w:t>
        </w:r>
      </w:hyperlink>
      <w:r w:rsidRPr="004F5D1D">
        <w:rPr>
          <w:sz w:val="20"/>
          <w:szCs w:val="20"/>
        </w:rPr>
        <w:t>.</w:t>
      </w:r>
    </w:p>
    <w:p w:rsidR="002377C9" w:rsidRDefault="002377C9" w:rsidP="002377C9">
      <w:pPr>
        <w:ind w:firstLine="709"/>
        <w:jc w:val="both"/>
        <w:rPr>
          <w:sz w:val="20"/>
          <w:szCs w:val="20"/>
        </w:rPr>
      </w:pPr>
      <w:r w:rsidRPr="004F5D1D">
        <w:rPr>
          <w:sz w:val="20"/>
          <w:szCs w:val="20"/>
        </w:rPr>
        <w:t>3.6 Взаимное расположение зданий и сооружений ИУ и СУ должно обеспечивать максимальное использование земельного участка.</w:t>
      </w:r>
    </w:p>
    <w:p w:rsidR="002377C9" w:rsidRPr="004F5D1D" w:rsidRDefault="002377C9" w:rsidP="002377C9">
      <w:pPr>
        <w:ind w:firstLine="709"/>
        <w:jc w:val="both"/>
        <w:rPr>
          <w:sz w:val="20"/>
          <w:szCs w:val="20"/>
        </w:rPr>
      </w:pPr>
      <w:r w:rsidRPr="004F5D1D">
        <w:rPr>
          <w:sz w:val="20"/>
          <w:szCs w:val="20"/>
        </w:rPr>
        <w:t xml:space="preserve">3.7 Инженерно-технические средства охраны для ИУ и СУ следует проектировать в соответствии с приказом Минюста России от 01.04.1999 № 60. </w:t>
      </w:r>
    </w:p>
    <w:p w:rsidR="002377C9" w:rsidRPr="004F5D1D" w:rsidRDefault="002377C9" w:rsidP="002377C9">
      <w:pPr>
        <w:ind w:firstLine="709"/>
        <w:jc w:val="both"/>
        <w:rPr>
          <w:sz w:val="20"/>
          <w:szCs w:val="20"/>
        </w:rPr>
      </w:pPr>
      <w:r w:rsidRPr="004F5D1D">
        <w:rPr>
          <w:sz w:val="20"/>
          <w:szCs w:val="20"/>
        </w:rPr>
        <w:t>3.8 Требования по инсоляции помещений ИУ и СУ следует принимать в соответствии со СНиП 2.08.01-89*, СНиП 2.07.01-89*.</w:t>
      </w:r>
    </w:p>
    <w:p w:rsidR="002377C9" w:rsidRPr="004F5D1D" w:rsidRDefault="002377C9" w:rsidP="002377C9">
      <w:pPr>
        <w:ind w:firstLine="709"/>
        <w:jc w:val="center"/>
        <w:rPr>
          <w:sz w:val="20"/>
          <w:szCs w:val="20"/>
        </w:rPr>
      </w:pPr>
      <w:r w:rsidRPr="004F5D1D">
        <w:rPr>
          <w:b/>
          <w:bCs/>
          <w:sz w:val="20"/>
          <w:szCs w:val="20"/>
        </w:rPr>
        <w:t>4 Виды, структура и лимиты наполнения исправительных</w:t>
      </w:r>
    </w:p>
    <w:p w:rsidR="002377C9" w:rsidRPr="004F5D1D" w:rsidRDefault="002377C9" w:rsidP="002377C9">
      <w:pPr>
        <w:ind w:firstLine="709"/>
        <w:jc w:val="center"/>
        <w:rPr>
          <w:sz w:val="20"/>
          <w:szCs w:val="20"/>
        </w:rPr>
      </w:pPr>
      <w:r w:rsidRPr="004F5D1D">
        <w:rPr>
          <w:b/>
          <w:bCs/>
          <w:sz w:val="20"/>
          <w:szCs w:val="20"/>
        </w:rPr>
        <w:t>и специализированных учреждений</w:t>
      </w:r>
    </w:p>
    <w:p w:rsidR="002377C9" w:rsidRPr="004F5D1D" w:rsidRDefault="002377C9" w:rsidP="002377C9">
      <w:pPr>
        <w:ind w:firstLine="709"/>
        <w:jc w:val="both"/>
        <w:rPr>
          <w:sz w:val="20"/>
          <w:szCs w:val="20"/>
        </w:rPr>
      </w:pPr>
      <w:r w:rsidRPr="004F5D1D">
        <w:rPr>
          <w:sz w:val="20"/>
          <w:szCs w:val="20"/>
        </w:rPr>
        <w:t>4.1 Нормы настоящей инструкции предназначены для проектирования ИУ - исправительных колоний, воспитательных колоний, лечебных исправительных учреждений и для СУ - лечебно-профилактических учреждений, единых помещений камерного типа, домов ребенка при женских ИК.</w:t>
      </w:r>
    </w:p>
    <w:p w:rsidR="002377C9" w:rsidRPr="004F5D1D" w:rsidRDefault="002377C9" w:rsidP="002377C9">
      <w:pPr>
        <w:ind w:firstLine="709"/>
        <w:jc w:val="both"/>
        <w:rPr>
          <w:sz w:val="20"/>
          <w:szCs w:val="20"/>
        </w:rPr>
      </w:pPr>
      <w:r w:rsidRPr="004F5D1D">
        <w:rPr>
          <w:sz w:val="20"/>
          <w:szCs w:val="20"/>
        </w:rPr>
        <w:t>4.2 Виды ИУ и СУ в зависимости от их назначения, режима содержания и лимитов наполнения следует принимать по таблице 1.</w:t>
      </w:r>
    </w:p>
    <w:p w:rsidR="002377C9" w:rsidRPr="004F5D1D" w:rsidRDefault="002377C9" w:rsidP="002377C9">
      <w:pPr>
        <w:jc w:val="both"/>
        <w:rPr>
          <w:rFonts w:ascii="Arial" w:hAnsi="Arial" w:cs="Arial"/>
          <w:sz w:val="20"/>
          <w:szCs w:val="20"/>
        </w:rPr>
      </w:pPr>
    </w:p>
    <w:tbl>
      <w:tblPr>
        <w:tblW w:w="0" w:type="auto"/>
        <w:tblCellMar>
          <w:left w:w="0" w:type="dxa"/>
          <w:right w:w="0" w:type="dxa"/>
        </w:tblCellMar>
        <w:tblLook w:val="0000"/>
      </w:tblPr>
      <w:tblGrid>
        <w:gridCol w:w="418"/>
        <w:gridCol w:w="5816"/>
        <w:gridCol w:w="2340"/>
      </w:tblGrid>
      <w:tr w:rsidR="002377C9" w:rsidRPr="004F5D1D" w:rsidTr="008E28C4">
        <w:trPr>
          <w:trHeight w:val="278"/>
        </w:trPr>
        <w:tc>
          <w:tcPr>
            <w:tcW w:w="8460" w:type="dxa"/>
            <w:gridSpan w:val="3"/>
            <w:tcMar>
              <w:top w:w="0" w:type="dxa"/>
              <w:left w:w="40" w:type="dxa"/>
              <w:bottom w:w="0" w:type="dxa"/>
              <w:right w:w="40" w:type="dxa"/>
            </w:tcMar>
          </w:tcPr>
          <w:p w:rsidR="002377C9" w:rsidRPr="004F5D1D" w:rsidRDefault="002377C9" w:rsidP="008E28C4">
            <w:pPr>
              <w:spacing w:before="100" w:beforeAutospacing="1" w:after="100" w:afterAutospacing="1"/>
              <w:jc w:val="right"/>
              <w:rPr>
                <w:b/>
                <w:sz w:val="20"/>
                <w:szCs w:val="20"/>
              </w:rPr>
            </w:pPr>
            <w:r w:rsidRPr="004F5D1D">
              <w:rPr>
                <w:b/>
                <w:sz w:val="20"/>
                <w:szCs w:val="20"/>
              </w:rPr>
              <w:t xml:space="preserve">Таблица 1 </w:t>
            </w:r>
          </w:p>
        </w:tc>
      </w:tr>
      <w:tr w:rsidR="002377C9" w:rsidRPr="004F5D1D" w:rsidTr="008E28C4">
        <w:trPr>
          <w:trHeight w:val="395"/>
        </w:trPr>
        <w:tc>
          <w:tcPr>
            <w:tcW w:w="6120" w:type="dxa"/>
            <w:gridSpan w:val="2"/>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Вид учреждения </w:t>
            </w:r>
          </w:p>
        </w:tc>
        <w:tc>
          <w:tcPr>
            <w:tcW w:w="2340"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Лимит наполнения, </w:t>
            </w:r>
          </w:p>
          <w:p w:rsidR="002377C9" w:rsidRPr="004F5D1D" w:rsidRDefault="002377C9" w:rsidP="008E28C4">
            <w:pPr>
              <w:spacing w:before="100" w:beforeAutospacing="1" w:after="100" w:afterAutospacing="1"/>
              <w:jc w:val="center"/>
              <w:rPr>
                <w:sz w:val="20"/>
                <w:szCs w:val="20"/>
              </w:rPr>
            </w:pPr>
            <w:r w:rsidRPr="004F5D1D">
              <w:rPr>
                <w:sz w:val="20"/>
                <w:szCs w:val="20"/>
              </w:rPr>
              <w:t xml:space="preserve">человек </w:t>
            </w:r>
          </w:p>
        </w:tc>
      </w:tr>
      <w:tr w:rsidR="002377C9" w:rsidRPr="004F5D1D" w:rsidTr="008E28C4">
        <w:trPr>
          <w:trHeight w:val="206"/>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line="206" w:lineRule="atLeast"/>
              <w:rPr>
                <w:sz w:val="20"/>
                <w:szCs w:val="20"/>
              </w:rPr>
            </w:pPr>
            <w:r w:rsidRPr="004F5D1D">
              <w:rPr>
                <w:sz w:val="20"/>
                <w:szCs w:val="20"/>
              </w:rPr>
              <w:t xml:space="preserve">1 </w:t>
            </w: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06" w:lineRule="atLeast"/>
              <w:rPr>
                <w:sz w:val="20"/>
                <w:szCs w:val="20"/>
              </w:rPr>
            </w:pPr>
            <w:r w:rsidRPr="004F5D1D">
              <w:rPr>
                <w:sz w:val="20"/>
                <w:szCs w:val="20"/>
              </w:rPr>
              <w:t xml:space="preserve">ИК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283"/>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общего режима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400-1400 </w:t>
            </w:r>
          </w:p>
        </w:tc>
      </w:tr>
      <w:tr w:rsidR="002377C9" w:rsidRPr="004F5D1D" w:rsidTr="008E28C4">
        <w:trPr>
          <w:trHeight w:val="295"/>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строгого режима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400-1200 </w:t>
            </w:r>
          </w:p>
        </w:tc>
      </w:tr>
      <w:tr w:rsidR="002377C9" w:rsidRPr="004F5D1D" w:rsidTr="008E28C4">
        <w:trPr>
          <w:trHeight w:val="463"/>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особого режима для осужденных при особо опасном рецидиве преступлений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300-600 </w:t>
            </w:r>
          </w:p>
        </w:tc>
      </w:tr>
      <w:tr w:rsidR="002377C9" w:rsidRPr="004F5D1D" w:rsidTr="008E28C4">
        <w:trPr>
          <w:trHeight w:val="522"/>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особого режима для осужденных, отбывающих пожизненное лишение свободы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150-300 </w:t>
            </w:r>
          </w:p>
        </w:tc>
      </w:tr>
      <w:tr w:rsidR="002377C9" w:rsidRPr="004F5D1D" w:rsidTr="008E28C4">
        <w:trPr>
          <w:trHeight w:val="283"/>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колонии-поселения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200-700 </w:t>
            </w:r>
          </w:p>
        </w:tc>
      </w:tr>
      <w:tr w:rsidR="002377C9" w:rsidRPr="004F5D1D" w:rsidTr="008E28C4">
        <w:trPr>
          <w:trHeight w:val="283"/>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2 </w:t>
            </w: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ВК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240-720 </w:t>
            </w:r>
          </w:p>
        </w:tc>
      </w:tr>
      <w:tr w:rsidR="002377C9" w:rsidRPr="004F5D1D" w:rsidTr="008E28C4">
        <w:trPr>
          <w:trHeight w:val="283"/>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3 </w:t>
            </w: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ЛИУ: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369"/>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для содержания и амбулаторного лечения осужденных, больных открытой формой туберкулеза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400-1200 </w:t>
            </w:r>
          </w:p>
        </w:tc>
      </w:tr>
      <w:tr w:rsidR="002377C9" w:rsidRPr="004F5D1D" w:rsidTr="008E28C4">
        <w:trPr>
          <w:trHeight w:val="425"/>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для содержания и амбулаторного лечения осужденных, больных наркоманией, алкоголизмом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400-1000 </w:t>
            </w:r>
          </w:p>
        </w:tc>
      </w:tr>
      <w:tr w:rsidR="002377C9" w:rsidRPr="004F5D1D" w:rsidTr="008E28C4">
        <w:trPr>
          <w:trHeight w:val="463"/>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для содержания и амбулаторного лечения ВИЧ-инфицированных осужденных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300-600 </w:t>
            </w:r>
          </w:p>
        </w:tc>
      </w:tr>
      <w:tr w:rsidR="002377C9" w:rsidRPr="004F5D1D" w:rsidTr="008E28C4">
        <w:trPr>
          <w:trHeight w:val="276"/>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4 </w:t>
            </w: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ЛПУ при ЛИУ, ИК общего, строгого режимов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50-150 </w:t>
            </w:r>
          </w:p>
        </w:tc>
      </w:tr>
      <w:tr w:rsidR="002377C9" w:rsidRPr="004F5D1D" w:rsidTr="008E28C4">
        <w:trPr>
          <w:trHeight w:val="202"/>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line="202" w:lineRule="atLeast"/>
              <w:rPr>
                <w:sz w:val="20"/>
                <w:szCs w:val="20"/>
              </w:rPr>
            </w:pPr>
            <w:r w:rsidRPr="004F5D1D">
              <w:rPr>
                <w:sz w:val="20"/>
                <w:szCs w:val="20"/>
              </w:rPr>
              <w:t xml:space="preserve">5 </w:t>
            </w: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02" w:lineRule="atLeast"/>
              <w:rPr>
                <w:sz w:val="20"/>
                <w:szCs w:val="20"/>
              </w:rPr>
            </w:pPr>
            <w:r w:rsidRPr="004F5D1D">
              <w:rPr>
                <w:sz w:val="20"/>
                <w:szCs w:val="20"/>
              </w:rPr>
              <w:t xml:space="preserve">ЛПУ со статусом самостоятельных учреждений: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262"/>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соматические больницы для осужденных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150-600 </w:t>
            </w:r>
          </w:p>
        </w:tc>
      </w:tr>
      <w:tr w:rsidR="002377C9" w:rsidRPr="004F5D1D" w:rsidTr="008E28C4">
        <w:trPr>
          <w:trHeight w:val="360"/>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 специальные больницы для осужденных (психиатрические, туберкулезные)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150-800 </w:t>
            </w:r>
          </w:p>
        </w:tc>
      </w:tr>
      <w:tr w:rsidR="002377C9" w:rsidRPr="004F5D1D" w:rsidTr="008E28C4">
        <w:trPr>
          <w:trHeight w:val="167"/>
        </w:trPr>
        <w:tc>
          <w:tcPr>
            <w:tcW w:w="304"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5816"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7" w:lineRule="atLeast"/>
              <w:rPr>
                <w:sz w:val="20"/>
                <w:szCs w:val="20"/>
              </w:rPr>
            </w:pPr>
            <w:r w:rsidRPr="004F5D1D">
              <w:rPr>
                <w:sz w:val="20"/>
                <w:szCs w:val="20"/>
              </w:rPr>
              <w:t xml:space="preserve">ЕПКТ со статусом самостоятельных учреждений </w:t>
            </w:r>
          </w:p>
        </w:tc>
        <w:tc>
          <w:tcPr>
            <w:tcW w:w="234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7" w:lineRule="atLeast"/>
              <w:jc w:val="center"/>
              <w:rPr>
                <w:sz w:val="20"/>
                <w:szCs w:val="20"/>
              </w:rPr>
            </w:pPr>
            <w:r w:rsidRPr="004F5D1D">
              <w:rPr>
                <w:sz w:val="20"/>
                <w:szCs w:val="20"/>
              </w:rPr>
              <w:t xml:space="preserve">150-400 </w:t>
            </w:r>
          </w:p>
        </w:tc>
      </w:tr>
      <w:tr w:rsidR="002377C9" w:rsidRPr="004F5D1D" w:rsidTr="008E28C4">
        <w:trPr>
          <w:trHeight w:val="227"/>
        </w:trPr>
        <w:tc>
          <w:tcPr>
            <w:tcW w:w="304" w:type="dxa"/>
            <w:tcBorders>
              <w:top w:val="nil"/>
              <w:left w:val="single" w:sz="8" w:space="0" w:color="auto"/>
              <w:bottom w:val="single" w:sz="8" w:space="0" w:color="auto"/>
              <w:right w:val="nil"/>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rPr>
                <w:sz w:val="20"/>
                <w:szCs w:val="20"/>
              </w:rPr>
            </w:pPr>
            <w:r w:rsidRPr="004F5D1D">
              <w:rPr>
                <w:sz w:val="20"/>
                <w:szCs w:val="20"/>
              </w:rPr>
              <w:t xml:space="preserve">8 </w:t>
            </w:r>
          </w:p>
        </w:tc>
        <w:tc>
          <w:tcPr>
            <w:tcW w:w="5816"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rPr>
                <w:sz w:val="20"/>
                <w:szCs w:val="20"/>
              </w:rPr>
            </w:pPr>
            <w:r w:rsidRPr="004F5D1D">
              <w:rPr>
                <w:sz w:val="20"/>
                <w:szCs w:val="20"/>
              </w:rPr>
              <w:t xml:space="preserve">Дома ребенка </w:t>
            </w:r>
          </w:p>
        </w:tc>
        <w:tc>
          <w:tcPr>
            <w:tcW w:w="234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jc w:val="center"/>
              <w:rPr>
                <w:sz w:val="20"/>
                <w:szCs w:val="20"/>
              </w:rPr>
            </w:pPr>
            <w:r w:rsidRPr="004F5D1D">
              <w:rPr>
                <w:sz w:val="20"/>
                <w:szCs w:val="20"/>
              </w:rPr>
              <w:t xml:space="preserve">25-150 </w:t>
            </w:r>
          </w:p>
        </w:tc>
      </w:tr>
    </w:tbl>
    <w:p w:rsidR="002377C9" w:rsidRPr="004F5D1D" w:rsidRDefault="002377C9" w:rsidP="002377C9">
      <w:pPr>
        <w:jc w:val="both"/>
        <w:rPr>
          <w:rFonts w:ascii="Arial" w:hAnsi="Arial" w:cs="Arial"/>
          <w:sz w:val="20"/>
          <w:szCs w:val="20"/>
        </w:rPr>
      </w:pPr>
    </w:p>
    <w:p w:rsidR="002377C9" w:rsidRPr="004F5D1D" w:rsidRDefault="002377C9" w:rsidP="002377C9">
      <w:pPr>
        <w:ind w:firstLine="709"/>
        <w:jc w:val="both"/>
        <w:rPr>
          <w:sz w:val="20"/>
          <w:szCs w:val="20"/>
        </w:rPr>
      </w:pPr>
      <w:r w:rsidRPr="004F5D1D">
        <w:rPr>
          <w:sz w:val="20"/>
          <w:szCs w:val="20"/>
        </w:rPr>
        <w:t>4.3 Лимит наполнения ИУ, СУ устанавливается заданием на проектирование.</w:t>
      </w:r>
    </w:p>
    <w:p w:rsidR="002377C9" w:rsidRPr="004F5D1D" w:rsidRDefault="002377C9" w:rsidP="002377C9">
      <w:pPr>
        <w:ind w:firstLine="709"/>
        <w:jc w:val="both"/>
        <w:rPr>
          <w:sz w:val="20"/>
          <w:szCs w:val="20"/>
        </w:rPr>
      </w:pPr>
      <w:r w:rsidRPr="004F5D1D">
        <w:rPr>
          <w:sz w:val="20"/>
          <w:szCs w:val="20"/>
        </w:rPr>
        <w:t xml:space="preserve">4.4 Лимит наполнения ИК общего и строгого режимов, ВК общего режима, ЛИУ для больных алкоголизмом следует принимать исходя из вместимости общежитий (помещений) для осужденных, </w:t>
      </w:r>
      <w:r w:rsidRPr="004F5D1D">
        <w:rPr>
          <w:sz w:val="20"/>
          <w:szCs w:val="20"/>
        </w:rPr>
        <w:lastRenderedPageBreak/>
        <w:t>находящихся на различных условиях содержания в жилой зоне и из вместимости общежитий для осужденных, находящихся на неохраняемой территории. При этом вместимость стационаров медицинских частей (врачебных здравпунктов), карантинов, ШИЗО, ДИЗО, ПКТ, общежитий (помещений) для осужденных, которым предоставлен трудовой отпуск, комнат длительных свиданий в лимит наполнения ИК, ВК не включается. В случае размещения ЕПКТ при ИК общего, строгого режимов в лимит наполнения ИК включается лимит наполнения ЕПКТ.</w:t>
      </w:r>
    </w:p>
    <w:p w:rsidR="002377C9" w:rsidRPr="004F5D1D" w:rsidRDefault="002377C9" w:rsidP="002377C9">
      <w:pPr>
        <w:ind w:firstLine="709"/>
        <w:jc w:val="both"/>
        <w:rPr>
          <w:sz w:val="20"/>
          <w:szCs w:val="20"/>
        </w:rPr>
      </w:pPr>
      <w:r w:rsidRPr="004F5D1D">
        <w:rPr>
          <w:sz w:val="20"/>
          <w:szCs w:val="20"/>
        </w:rPr>
        <w:t>4.5 Лимит наполнения ИК особого режима для осужденных ООР следует принимать исходя из вместимости общежитий (помещений) для осужденных ООР, находящихся на различных условиях содержания в жилой зоне, и из вместимости общежитий для хозобслуги, размещаемых в локальном участке жилой зоны. При этом вместимость стационаров медицинских частей (врачебных здравпунктов), карантинов, ШИЗО, блока одиночных камер, комнат длительных свиданий, общежитий (помещений) для осужденных, которым предоставлен трудовой отпуск, в лимит наполнения ИК особого режима для осужденных ООР не включается.</w:t>
      </w:r>
    </w:p>
    <w:p w:rsidR="002377C9" w:rsidRPr="004F5D1D" w:rsidRDefault="002377C9" w:rsidP="002377C9">
      <w:pPr>
        <w:ind w:firstLine="709"/>
        <w:jc w:val="both"/>
        <w:rPr>
          <w:sz w:val="20"/>
          <w:szCs w:val="20"/>
        </w:rPr>
      </w:pPr>
      <w:r w:rsidRPr="004F5D1D">
        <w:rPr>
          <w:sz w:val="20"/>
          <w:szCs w:val="20"/>
        </w:rPr>
        <w:lastRenderedPageBreak/>
        <w:t>4.6 Лимит наполнения ИК особого режима для осужденных ПЛС следует принимать исходя из вместимости режимного корпуса для осужденных ПЛС и вместимости общежитий для хозобслуги, размещаемых в локальном участке жилой зоны. При этом вместимость стационаров медицинских частей, карантинов, ШИЗО для хозобслуги, комнат длительных свиданий, общежитий (помещений) для хозобслуги, которым предоставлен трудовой отпуск, в лимит наполнения ИК особого режима для осужденных ПЛС не включается.</w:t>
      </w:r>
    </w:p>
    <w:p w:rsidR="002377C9" w:rsidRPr="004F5D1D" w:rsidRDefault="002377C9" w:rsidP="002377C9">
      <w:pPr>
        <w:ind w:firstLine="709"/>
        <w:jc w:val="both"/>
        <w:rPr>
          <w:sz w:val="20"/>
          <w:szCs w:val="20"/>
        </w:rPr>
      </w:pPr>
      <w:r w:rsidRPr="004F5D1D">
        <w:rPr>
          <w:sz w:val="20"/>
          <w:szCs w:val="20"/>
        </w:rPr>
        <w:t>4.7 Лимит наполнения К-П следует принимать по количеству осужденных мужчин и женщин, проживающих в общежитиях для одиноких на территории К-П и в жилых домах со своими семьями на территории К-П или за ее пределами.</w:t>
      </w:r>
    </w:p>
    <w:p w:rsidR="002377C9" w:rsidRPr="004F5D1D" w:rsidRDefault="002377C9" w:rsidP="002377C9">
      <w:pPr>
        <w:ind w:firstLine="709"/>
        <w:jc w:val="both"/>
        <w:rPr>
          <w:sz w:val="20"/>
          <w:szCs w:val="20"/>
        </w:rPr>
      </w:pPr>
      <w:r w:rsidRPr="004F5D1D">
        <w:rPr>
          <w:sz w:val="20"/>
          <w:szCs w:val="20"/>
        </w:rPr>
        <w:t>4.8 Лимит наполнения ЛПУ при ЛИУ, ИК общего, строгого режимов следует принимать исходя из вместимости отделений (палат). При этом вместимость приемных и послеоперационных отделений (палат) в лимит наполнения ЛПУ при ЛИУ, ИК общего, строгого режимов не включается.</w:t>
      </w:r>
    </w:p>
    <w:p w:rsidR="002377C9" w:rsidRPr="004F5D1D" w:rsidRDefault="002377C9" w:rsidP="002377C9">
      <w:pPr>
        <w:ind w:firstLine="709"/>
        <w:jc w:val="both"/>
        <w:rPr>
          <w:sz w:val="20"/>
          <w:szCs w:val="20"/>
        </w:rPr>
      </w:pPr>
      <w:r w:rsidRPr="004F5D1D">
        <w:rPr>
          <w:sz w:val="20"/>
          <w:szCs w:val="20"/>
        </w:rPr>
        <w:t>Лимит наполнения ЛПУ со статусом самостоятельных учреждений следует принимать исходя из вместимости отделений (палат) и вместимости общежитий (помещений) для хозобслуги, размещаемых в жилой зоне и за пределами охраняемых территорий. При этом вместимость приемных и послеоперационных отделений (палат) и помещений для хозобслуги - ПКТ, ШИЗО, комнат длительных свиданий, помещений для осужденных, которым предоставлен трудовой отпуск, в лимит наполнения ЛПУ со статусом самостоятельных учреждений не включается.</w:t>
      </w:r>
    </w:p>
    <w:p w:rsidR="002377C9" w:rsidRPr="004F5D1D" w:rsidRDefault="002377C9" w:rsidP="002377C9">
      <w:pPr>
        <w:ind w:firstLine="709"/>
        <w:jc w:val="both"/>
        <w:rPr>
          <w:sz w:val="20"/>
          <w:szCs w:val="20"/>
        </w:rPr>
      </w:pPr>
      <w:r w:rsidRPr="004F5D1D">
        <w:rPr>
          <w:sz w:val="20"/>
          <w:szCs w:val="20"/>
        </w:rPr>
        <w:t>4.9 Лимит наполнения ЛИУ (за исключением ЛИУ для больных алкоголизмом) следует принимать исходя из вместимости общежитий (помещений) для осужденных, находящихся на различных видах режима и условиях содержания в жилой зоне и вместимости отделений (палат) стационара медицинской части. При этом вместимость карантинов, приемных и послеоперационных отделений (палат) стационара, ПКТ (за исключением вместимости камер для содержания осужденных особого режима, находящихся в строгих условиях содержания), ШИЗО, ДИЗО, одиночных камер, общежитий (помещений) для осужденных, которым предоставлен трудовой отпуск, комнат длительных свиданий в лимит наполнения ЛИУ не включается.</w:t>
      </w:r>
    </w:p>
    <w:p w:rsidR="002377C9" w:rsidRPr="004F5D1D" w:rsidRDefault="002377C9" w:rsidP="002377C9">
      <w:pPr>
        <w:ind w:firstLine="709"/>
        <w:jc w:val="both"/>
        <w:rPr>
          <w:sz w:val="20"/>
          <w:szCs w:val="20"/>
        </w:rPr>
      </w:pPr>
      <w:r w:rsidRPr="004F5D1D">
        <w:rPr>
          <w:sz w:val="20"/>
          <w:szCs w:val="20"/>
        </w:rPr>
        <w:t>4.10 Лимит наполнения ЕПКТ при ИК общего, строгого режимов следует принимать исходя из суммарной вместимости жилых камер ЕПКТ.</w:t>
      </w:r>
    </w:p>
    <w:p w:rsidR="002377C9" w:rsidRPr="004F5D1D" w:rsidRDefault="002377C9" w:rsidP="002377C9">
      <w:pPr>
        <w:ind w:firstLine="709"/>
        <w:jc w:val="both"/>
        <w:rPr>
          <w:sz w:val="20"/>
          <w:szCs w:val="20"/>
        </w:rPr>
      </w:pPr>
      <w:r w:rsidRPr="004F5D1D">
        <w:rPr>
          <w:sz w:val="20"/>
          <w:szCs w:val="20"/>
        </w:rPr>
        <w:t>Лимит наполнения ЕПКТ со статусом самостоятельных учреждений следует принимать исходя из суммарной вместимости жилых камер и вместимости общежитий для хозобслуги, размещаемых в локальном участке режимной зоны. При этом вместимость стационаров медицинских частей (врачебных здравпунктов), ШИЗО, общежитий (помещений) для хозобслуги, которой предоставлен трудовой отпуск, и комнат длительных свиданий для хозобслуги в лимит наполнения ЕПКТ со статусом самостоятельных учреждений не включается.</w:t>
      </w:r>
    </w:p>
    <w:p w:rsidR="002377C9" w:rsidRPr="004F5D1D" w:rsidRDefault="002377C9" w:rsidP="002377C9">
      <w:pPr>
        <w:ind w:firstLine="709"/>
        <w:jc w:val="both"/>
        <w:rPr>
          <w:sz w:val="20"/>
          <w:szCs w:val="20"/>
        </w:rPr>
      </w:pPr>
      <w:r w:rsidRPr="004F5D1D">
        <w:rPr>
          <w:sz w:val="20"/>
          <w:szCs w:val="20"/>
        </w:rPr>
        <w:t>4.11 Лимит наполнения домов ребенка при женских ИК следует принимать исходя из вместимости групповых помещений (1,2,3 и старшей групп). При этом количество мест (коек) в карантинном отделении и медицинском изоляторе в лимит наполнения домов ребенка не включается.</w:t>
      </w:r>
    </w:p>
    <w:p w:rsidR="002377C9" w:rsidRPr="004F5D1D" w:rsidRDefault="002377C9" w:rsidP="002377C9">
      <w:pPr>
        <w:ind w:firstLine="709"/>
        <w:jc w:val="both"/>
        <w:rPr>
          <w:sz w:val="20"/>
          <w:szCs w:val="20"/>
        </w:rPr>
      </w:pPr>
      <w:r w:rsidRPr="004F5D1D">
        <w:rPr>
          <w:sz w:val="20"/>
          <w:szCs w:val="20"/>
        </w:rPr>
        <w:t>4.12 Количество осужденных хозобслуги в ИУ и СУ следует уточнять заданием на проектирование. При этом процентное отношение количества осужденных хозобслуги к лимиту наполнения учреждения не должно превышать:</w:t>
      </w:r>
    </w:p>
    <w:p w:rsidR="002377C9" w:rsidRPr="004F5D1D" w:rsidRDefault="002377C9" w:rsidP="002377C9">
      <w:pPr>
        <w:ind w:firstLine="709"/>
        <w:jc w:val="both"/>
        <w:rPr>
          <w:sz w:val="20"/>
          <w:szCs w:val="20"/>
        </w:rPr>
      </w:pPr>
      <w:r w:rsidRPr="004F5D1D">
        <w:rPr>
          <w:sz w:val="20"/>
          <w:szCs w:val="20"/>
        </w:rPr>
        <w:t>- в ИК особого режима для осужденных ООР - 5%;</w:t>
      </w:r>
    </w:p>
    <w:p w:rsidR="002377C9" w:rsidRPr="004F5D1D" w:rsidRDefault="002377C9" w:rsidP="002377C9">
      <w:pPr>
        <w:ind w:firstLine="709"/>
        <w:jc w:val="both"/>
        <w:rPr>
          <w:sz w:val="20"/>
          <w:szCs w:val="20"/>
        </w:rPr>
      </w:pPr>
      <w:r w:rsidRPr="004F5D1D">
        <w:rPr>
          <w:sz w:val="20"/>
          <w:szCs w:val="20"/>
        </w:rPr>
        <w:t>- в ИК особого режима для осужденных ПЛС, ЕПКТ со статусом самостоятельных учреждений - 7%;</w:t>
      </w:r>
    </w:p>
    <w:p w:rsidR="002377C9" w:rsidRPr="004F5D1D" w:rsidRDefault="002377C9" w:rsidP="002377C9">
      <w:pPr>
        <w:ind w:firstLine="709"/>
        <w:jc w:val="both"/>
        <w:rPr>
          <w:sz w:val="20"/>
          <w:szCs w:val="20"/>
        </w:rPr>
      </w:pPr>
      <w:r w:rsidRPr="004F5D1D">
        <w:rPr>
          <w:sz w:val="20"/>
          <w:szCs w:val="20"/>
        </w:rPr>
        <w:t>- в ЛПУ - 15%.</w:t>
      </w:r>
    </w:p>
    <w:p w:rsidR="002377C9" w:rsidRPr="004F5D1D" w:rsidRDefault="002377C9" w:rsidP="002377C9">
      <w:pPr>
        <w:ind w:firstLine="709"/>
        <w:jc w:val="both"/>
        <w:rPr>
          <w:rFonts w:ascii="Arial" w:hAnsi="Arial" w:cs="Arial"/>
          <w:sz w:val="20"/>
          <w:szCs w:val="20"/>
        </w:rPr>
      </w:pPr>
    </w:p>
    <w:p w:rsidR="002377C9" w:rsidRDefault="002377C9" w:rsidP="002377C9">
      <w:pPr>
        <w:ind w:firstLine="709"/>
        <w:jc w:val="center"/>
        <w:rPr>
          <w:b/>
          <w:bCs/>
          <w:sz w:val="20"/>
          <w:szCs w:val="20"/>
        </w:rPr>
      </w:pPr>
    </w:p>
    <w:p w:rsidR="002377C9" w:rsidRDefault="002377C9" w:rsidP="002377C9">
      <w:pPr>
        <w:ind w:firstLine="709"/>
        <w:jc w:val="center"/>
        <w:rPr>
          <w:b/>
          <w:bCs/>
          <w:sz w:val="20"/>
          <w:szCs w:val="20"/>
        </w:rPr>
      </w:pPr>
    </w:p>
    <w:p w:rsidR="002377C9" w:rsidRPr="004F5D1D" w:rsidRDefault="002377C9" w:rsidP="002377C9">
      <w:pPr>
        <w:ind w:firstLine="709"/>
        <w:jc w:val="center"/>
        <w:rPr>
          <w:rFonts w:ascii="Arial" w:hAnsi="Arial" w:cs="Arial"/>
          <w:sz w:val="20"/>
          <w:szCs w:val="20"/>
        </w:rPr>
      </w:pPr>
      <w:r w:rsidRPr="004F5D1D">
        <w:rPr>
          <w:b/>
          <w:bCs/>
          <w:sz w:val="20"/>
          <w:szCs w:val="20"/>
        </w:rPr>
        <w:t>5</w:t>
      </w:r>
      <w:r>
        <w:rPr>
          <w:b/>
          <w:bCs/>
          <w:sz w:val="20"/>
          <w:szCs w:val="20"/>
        </w:rPr>
        <w:t>.</w:t>
      </w:r>
      <w:r w:rsidRPr="004F5D1D">
        <w:rPr>
          <w:b/>
          <w:bCs/>
          <w:sz w:val="20"/>
          <w:szCs w:val="20"/>
        </w:rPr>
        <w:t xml:space="preserve"> Показатели штатной численности ИУ и СУ</w:t>
      </w:r>
    </w:p>
    <w:p w:rsidR="002377C9" w:rsidRPr="004F5D1D" w:rsidRDefault="002377C9" w:rsidP="002377C9">
      <w:pPr>
        <w:ind w:firstLine="709"/>
        <w:jc w:val="both"/>
        <w:rPr>
          <w:sz w:val="20"/>
          <w:szCs w:val="20"/>
        </w:rPr>
      </w:pPr>
      <w:r w:rsidRPr="004F5D1D">
        <w:rPr>
          <w:sz w:val="20"/>
          <w:szCs w:val="20"/>
        </w:rPr>
        <w:t>5.1 Численность штатов pаботников ИУ и СУ всех категорий следует принимать в соответствии с заданием на проектирование и штатным расписанием ИУ, СУ.</w:t>
      </w:r>
    </w:p>
    <w:p w:rsidR="002377C9" w:rsidRPr="004F5D1D" w:rsidRDefault="002377C9" w:rsidP="002377C9">
      <w:pPr>
        <w:ind w:firstLine="709"/>
        <w:jc w:val="both"/>
        <w:rPr>
          <w:sz w:val="20"/>
          <w:szCs w:val="20"/>
        </w:rPr>
      </w:pPr>
      <w:r w:rsidRPr="004F5D1D">
        <w:rPr>
          <w:sz w:val="20"/>
          <w:szCs w:val="20"/>
        </w:rPr>
        <w:t>Для предварительных расчетов численность pаботников ИК всех видов режима, ВК, К-П, ЛИУ, а также ЕПКТ и ЛПУ на правах самостоятельных учреждений следует принимать по таблице 2.</w:t>
      </w:r>
    </w:p>
    <w:p w:rsidR="002377C9" w:rsidRPr="004F5D1D" w:rsidRDefault="002377C9" w:rsidP="002377C9">
      <w:pPr>
        <w:ind w:firstLine="709"/>
        <w:jc w:val="both"/>
        <w:rPr>
          <w:rFonts w:ascii="Arial" w:hAnsi="Arial" w:cs="Arial"/>
          <w:sz w:val="20"/>
          <w:szCs w:val="20"/>
        </w:rPr>
      </w:pPr>
    </w:p>
    <w:tbl>
      <w:tblPr>
        <w:tblW w:w="0" w:type="auto"/>
        <w:tblCellMar>
          <w:left w:w="0" w:type="dxa"/>
          <w:right w:w="0" w:type="dxa"/>
        </w:tblCellMar>
        <w:tblLook w:val="0000"/>
      </w:tblPr>
      <w:tblGrid>
        <w:gridCol w:w="426"/>
        <w:gridCol w:w="2634"/>
        <w:gridCol w:w="1260"/>
        <w:gridCol w:w="1080"/>
        <w:gridCol w:w="1080"/>
        <w:gridCol w:w="900"/>
        <w:gridCol w:w="720"/>
        <w:gridCol w:w="900"/>
      </w:tblGrid>
      <w:tr w:rsidR="002377C9" w:rsidRPr="004F5D1D" w:rsidTr="008E28C4">
        <w:trPr>
          <w:trHeight w:val="370"/>
        </w:trPr>
        <w:tc>
          <w:tcPr>
            <w:tcW w:w="9000" w:type="dxa"/>
            <w:gridSpan w:val="8"/>
            <w:tcMar>
              <w:top w:w="0" w:type="dxa"/>
              <w:left w:w="40" w:type="dxa"/>
              <w:bottom w:w="0" w:type="dxa"/>
              <w:right w:w="40" w:type="dxa"/>
            </w:tcMar>
          </w:tcPr>
          <w:p w:rsidR="002377C9" w:rsidRPr="004F5D1D" w:rsidRDefault="002377C9" w:rsidP="008E28C4">
            <w:pPr>
              <w:jc w:val="right"/>
              <w:rPr>
                <w:b/>
                <w:sz w:val="20"/>
                <w:szCs w:val="20"/>
              </w:rPr>
            </w:pPr>
            <w:r w:rsidRPr="004F5D1D">
              <w:rPr>
                <w:b/>
                <w:sz w:val="20"/>
                <w:szCs w:val="20"/>
              </w:rPr>
              <w:t xml:space="preserve">Табли ца 2 </w:t>
            </w:r>
          </w:p>
        </w:tc>
      </w:tr>
      <w:tr w:rsidR="002377C9" w:rsidRPr="004F5D1D" w:rsidTr="008E28C4">
        <w:trPr>
          <w:trHeight w:val="309"/>
        </w:trPr>
        <w:tc>
          <w:tcPr>
            <w:tcW w:w="3060" w:type="dxa"/>
            <w:gridSpan w:val="2"/>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Вид ИУ, СУ и </w:t>
            </w:r>
          </w:p>
          <w:p w:rsidR="002377C9" w:rsidRPr="004F5D1D" w:rsidRDefault="002377C9" w:rsidP="008E28C4">
            <w:pPr>
              <w:ind w:left="0"/>
              <w:jc w:val="center"/>
              <w:rPr>
                <w:sz w:val="20"/>
                <w:szCs w:val="20"/>
              </w:rPr>
            </w:pPr>
            <w:r w:rsidRPr="004F5D1D">
              <w:rPr>
                <w:sz w:val="20"/>
                <w:szCs w:val="20"/>
              </w:rPr>
              <w:t xml:space="preserve">лимит наполнения, </w:t>
            </w:r>
          </w:p>
          <w:p w:rsidR="002377C9" w:rsidRPr="004F5D1D" w:rsidRDefault="002377C9" w:rsidP="008E28C4">
            <w:pPr>
              <w:ind w:left="0"/>
              <w:jc w:val="center"/>
              <w:rPr>
                <w:sz w:val="20"/>
                <w:szCs w:val="20"/>
              </w:rPr>
            </w:pPr>
            <w:r w:rsidRPr="004F5D1D">
              <w:rPr>
                <w:sz w:val="20"/>
                <w:szCs w:val="20"/>
              </w:rPr>
              <w:lastRenderedPageBreak/>
              <w:t xml:space="preserve">человек </w:t>
            </w:r>
          </w:p>
        </w:tc>
        <w:tc>
          <w:tcPr>
            <w:tcW w:w="5940" w:type="dxa"/>
            <w:gridSpan w:val="6"/>
            <w:tcBorders>
              <w:top w:val="single" w:sz="8" w:space="0" w:color="auto"/>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lastRenderedPageBreak/>
              <w:t xml:space="preserve">Численность персонала, человек </w:t>
            </w:r>
          </w:p>
          <w:p w:rsidR="002377C9" w:rsidRPr="004F5D1D" w:rsidRDefault="002377C9" w:rsidP="008E28C4">
            <w:pPr>
              <w:ind w:left="0"/>
              <w:jc w:val="both"/>
              <w:rPr>
                <w:rFonts w:ascii="Arial" w:hAnsi="Arial" w:cs="Arial"/>
                <w:sz w:val="20"/>
                <w:szCs w:val="20"/>
              </w:rPr>
            </w:pPr>
          </w:p>
        </w:tc>
      </w:tr>
      <w:tr w:rsidR="002377C9" w:rsidRPr="004F5D1D" w:rsidTr="008E28C4">
        <w:trPr>
          <w:trHeight w:val="2612"/>
        </w:trPr>
        <w:tc>
          <w:tcPr>
            <w:tcW w:w="0" w:type="auto"/>
            <w:gridSpan w:val="2"/>
            <w:vMerge/>
            <w:tcBorders>
              <w:top w:val="single" w:sz="8" w:space="0" w:color="auto"/>
              <w:left w:val="single" w:sz="8" w:space="0" w:color="auto"/>
              <w:bottom w:val="single" w:sz="8" w:space="0" w:color="auto"/>
              <w:right w:val="single" w:sz="8" w:space="0" w:color="auto"/>
            </w:tcBorders>
            <w:vAlign w:val="center"/>
          </w:tcPr>
          <w:p w:rsidR="002377C9" w:rsidRPr="004F5D1D" w:rsidRDefault="002377C9" w:rsidP="008E28C4">
            <w:pPr>
              <w:ind w:left="0"/>
              <w:rPr>
                <w:sz w:val="20"/>
                <w:szCs w:val="20"/>
              </w:rPr>
            </w:pPr>
          </w:p>
        </w:tc>
        <w:tc>
          <w:tcPr>
            <w:tcW w:w="126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Админи- </w:t>
            </w:r>
          </w:p>
          <w:p w:rsidR="002377C9" w:rsidRPr="004F5D1D" w:rsidRDefault="002377C9" w:rsidP="008E28C4">
            <w:pPr>
              <w:ind w:left="0"/>
              <w:jc w:val="center"/>
              <w:rPr>
                <w:sz w:val="20"/>
                <w:szCs w:val="20"/>
              </w:rPr>
            </w:pPr>
            <w:r w:rsidRPr="004F5D1D">
              <w:rPr>
                <w:sz w:val="20"/>
                <w:szCs w:val="20"/>
              </w:rPr>
              <w:t xml:space="preserve">стративно- </w:t>
            </w:r>
          </w:p>
          <w:p w:rsidR="002377C9" w:rsidRPr="004F5D1D" w:rsidRDefault="002377C9" w:rsidP="008E28C4">
            <w:pPr>
              <w:ind w:left="0"/>
              <w:jc w:val="center"/>
              <w:rPr>
                <w:sz w:val="20"/>
                <w:szCs w:val="20"/>
              </w:rPr>
            </w:pPr>
            <w:r w:rsidRPr="004F5D1D">
              <w:rPr>
                <w:sz w:val="20"/>
                <w:szCs w:val="20"/>
              </w:rPr>
              <w:t xml:space="preserve">управлен- </w:t>
            </w:r>
          </w:p>
          <w:p w:rsidR="002377C9" w:rsidRPr="004F5D1D" w:rsidRDefault="002377C9" w:rsidP="008E28C4">
            <w:pPr>
              <w:ind w:left="0"/>
              <w:jc w:val="center"/>
              <w:rPr>
                <w:sz w:val="20"/>
                <w:szCs w:val="20"/>
              </w:rPr>
            </w:pPr>
            <w:r w:rsidRPr="004F5D1D">
              <w:rPr>
                <w:sz w:val="20"/>
                <w:szCs w:val="20"/>
              </w:rPr>
              <w:t xml:space="preserve">ческий </w:t>
            </w:r>
          </w:p>
          <w:p w:rsidR="002377C9" w:rsidRPr="004F5D1D" w:rsidRDefault="002377C9" w:rsidP="008E28C4">
            <w:pPr>
              <w:ind w:left="0"/>
              <w:jc w:val="center"/>
              <w:rPr>
                <w:sz w:val="20"/>
                <w:szCs w:val="20"/>
              </w:rPr>
            </w:pPr>
            <w:r w:rsidRPr="004F5D1D">
              <w:rPr>
                <w:sz w:val="20"/>
                <w:szCs w:val="20"/>
              </w:rPr>
              <w:t xml:space="preserve">и обслужива- </w:t>
            </w:r>
          </w:p>
          <w:p w:rsidR="002377C9" w:rsidRPr="004F5D1D" w:rsidRDefault="002377C9" w:rsidP="008E28C4">
            <w:pPr>
              <w:ind w:left="0"/>
              <w:jc w:val="center"/>
              <w:rPr>
                <w:sz w:val="20"/>
                <w:szCs w:val="20"/>
              </w:rPr>
            </w:pPr>
            <w:r w:rsidRPr="004F5D1D">
              <w:rPr>
                <w:sz w:val="20"/>
                <w:szCs w:val="20"/>
              </w:rPr>
              <w:t xml:space="preserve">ющий </w:t>
            </w:r>
          </w:p>
          <w:p w:rsidR="002377C9" w:rsidRPr="004F5D1D" w:rsidRDefault="002377C9" w:rsidP="008E28C4">
            <w:pPr>
              <w:ind w:left="0"/>
              <w:jc w:val="center"/>
              <w:rPr>
                <w:sz w:val="20"/>
                <w:szCs w:val="20"/>
              </w:rPr>
            </w:pPr>
            <w:r w:rsidRPr="004F5D1D">
              <w:rPr>
                <w:sz w:val="20"/>
                <w:szCs w:val="20"/>
              </w:rPr>
              <w:t xml:space="preserve">персонал </w:t>
            </w:r>
          </w:p>
        </w:tc>
        <w:tc>
          <w:tcPr>
            <w:tcW w:w="108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Младшие </w:t>
            </w:r>
          </w:p>
          <w:p w:rsidR="002377C9" w:rsidRPr="004F5D1D" w:rsidRDefault="002377C9" w:rsidP="008E28C4">
            <w:pPr>
              <w:ind w:left="0"/>
              <w:jc w:val="center"/>
              <w:rPr>
                <w:sz w:val="20"/>
                <w:szCs w:val="20"/>
              </w:rPr>
            </w:pPr>
            <w:r w:rsidRPr="004F5D1D">
              <w:rPr>
                <w:sz w:val="20"/>
                <w:szCs w:val="20"/>
              </w:rPr>
              <w:t xml:space="preserve">инспек- </w:t>
            </w:r>
          </w:p>
          <w:p w:rsidR="002377C9" w:rsidRPr="004F5D1D" w:rsidRDefault="002377C9" w:rsidP="008E28C4">
            <w:pPr>
              <w:ind w:left="0"/>
              <w:jc w:val="center"/>
              <w:rPr>
                <w:sz w:val="20"/>
                <w:szCs w:val="20"/>
              </w:rPr>
            </w:pPr>
            <w:r w:rsidRPr="004F5D1D">
              <w:rPr>
                <w:sz w:val="20"/>
                <w:szCs w:val="20"/>
              </w:rPr>
              <w:t xml:space="preserve">тора </w:t>
            </w:r>
          </w:p>
          <w:p w:rsidR="002377C9" w:rsidRPr="004F5D1D" w:rsidRDefault="002377C9" w:rsidP="008E28C4">
            <w:pPr>
              <w:ind w:left="0"/>
              <w:jc w:val="center"/>
              <w:rPr>
                <w:sz w:val="20"/>
                <w:szCs w:val="20"/>
              </w:rPr>
            </w:pPr>
            <w:r w:rsidRPr="004F5D1D">
              <w:rPr>
                <w:sz w:val="20"/>
                <w:szCs w:val="20"/>
              </w:rPr>
              <w:t xml:space="preserve">всех </w:t>
            </w:r>
          </w:p>
          <w:p w:rsidR="002377C9" w:rsidRPr="004F5D1D" w:rsidRDefault="002377C9" w:rsidP="008E28C4">
            <w:pPr>
              <w:ind w:left="0"/>
              <w:jc w:val="center"/>
              <w:rPr>
                <w:sz w:val="20"/>
                <w:szCs w:val="20"/>
              </w:rPr>
            </w:pPr>
            <w:r w:rsidRPr="004F5D1D">
              <w:rPr>
                <w:sz w:val="20"/>
                <w:szCs w:val="20"/>
              </w:rPr>
              <w:t xml:space="preserve">катего- </w:t>
            </w:r>
          </w:p>
          <w:p w:rsidR="002377C9" w:rsidRPr="004F5D1D" w:rsidRDefault="002377C9" w:rsidP="008E28C4">
            <w:pPr>
              <w:ind w:left="0"/>
              <w:jc w:val="center"/>
              <w:rPr>
                <w:sz w:val="20"/>
                <w:szCs w:val="20"/>
              </w:rPr>
            </w:pPr>
            <w:r w:rsidRPr="004F5D1D">
              <w:rPr>
                <w:sz w:val="20"/>
                <w:szCs w:val="20"/>
              </w:rPr>
              <w:t xml:space="preserve">рий </w:t>
            </w:r>
          </w:p>
          <w:p w:rsidR="002377C9" w:rsidRPr="004F5D1D" w:rsidRDefault="002377C9" w:rsidP="008E28C4">
            <w:pPr>
              <w:ind w:left="0"/>
              <w:jc w:val="both"/>
              <w:rPr>
                <w:rFonts w:ascii="Arial" w:hAnsi="Arial" w:cs="Arial"/>
                <w:sz w:val="20"/>
                <w:szCs w:val="20"/>
              </w:rPr>
            </w:pPr>
          </w:p>
        </w:tc>
        <w:tc>
          <w:tcPr>
            <w:tcW w:w="108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Пре- </w:t>
            </w:r>
          </w:p>
          <w:p w:rsidR="002377C9" w:rsidRPr="004F5D1D" w:rsidRDefault="002377C9" w:rsidP="008E28C4">
            <w:pPr>
              <w:ind w:left="0"/>
              <w:jc w:val="center"/>
              <w:rPr>
                <w:sz w:val="20"/>
                <w:szCs w:val="20"/>
              </w:rPr>
            </w:pPr>
            <w:r w:rsidRPr="004F5D1D">
              <w:rPr>
                <w:sz w:val="20"/>
                <w:szCs w:val="20"/>
              </w:rPr>
              <w:t xml:space="preserve">пода- </w:t>
            </w:r>
          </w:p>
          <w:p w:rsidR="002377C9" w:rsidRPr="004F5D1D" w:rsidRDefault="002377C9" w:rsidP="008E28C4">
            <w:pPr>
              <w:ind w:left="0"/>
              <w:jc w:val="center"/>
              <w:rPr>
                <w:sz w:val="20"/>
                <w:szCs w:val="20"/>
              </w:rPr>
            </w:pPr>
            <w:r w:rsidRPr="004F5D1D">
              <w:rPr>
                <w:sz w:val="20"/>
                <w:szCs w:val="20"/>
              </w:rPr>
              <w:t xml:space="preserve">вате- </w:t>
            </w:r>
          </w:p>
          <w:p w:rsidR="002377C9" w:rsidRPr="004F5D1D" w:rsidRDefault="002377C9" w:rsidP="008E28C4">
            <w:pPr>
              <w:ind w:left="0"/>
              <w:jc w:val="center"/>
              <w:rPr>
                <w:sz w:val="20"/>
                <w:szCs w:val="20"/>
              </w:rPr>
            </w:pPr>
            <w:r w:rsidRPr="004F5D1D">
              <w:rPr>
                <w:sz w:val="20"/>
                <w:szCs w:val="20"/>
              </w:rPr>
              <w:t xml:space="preserve">ли </w:t>
            </w:r>
          </w:p>
          <w:p w:rsidR="002377C9" w:rsidRPr="004F5D1D" w:rsidRDefault="002377C9" w:rsidP="008E28C4">
            <w:pPr>
              <w:ind w:left="0"/>
              <w:jc w:val="center"/>
              <w:rPr>
                <w:sz w:val="20"/>
                <w:szCs w:val="20"/>
              </w:rPr>
            </w:pPr>
            <w:r w:rsidRPr="004F5D1D">
              <w:rPr>
                <w:sz w:val="20"/>
                <w:szCs w:val="20"/>
              </w:rPr>
              <w:t xml:space="preserve">обще- </w:t>
            </w:r>
          </w:p>
          <w:p w:rsidR="002377C9" w:rsidRPr="004F5D1D" w:rsidRDefault="002377C9" w:rsidP="008E28C4">
            <w:pPr>
              <w:ind w:left="0"/>
              <w:jc w:val="center"/>
              <w:rPr>
                <w:sz w:val="20"/>
                <w:szCs w:val="20"/>
              </w:rPr>
            </w:pPr>
            <w:r w:rsidRPr="004F5D1D">
              <w:rPr>
                <w:sz w:val="20"/>
                <w:szCs w:val="20"/>
              </w:rPr>
              <w:t xml:space="preserve">обра- </w:t>
            </w:r>
          </w:p>
          <w:p w:rsidR="002377C9" w:rsidRPr="004F5D1D" w:rsidRDefault="002377C9" w:rsidP="008E28C4">
            <w:pPr>
              <w:ind w:left="0"/>
              <w:jc w:val="center"/>
              <w:rPr>
                <w:sz w:val="20"/>
                <w:szCs w:val="20"/>
              </w:rPr>
            </w:pPr>
            <w:r w:rsidRPr="004F5D1D">
              <w:rPr>
                <w:sz w:val="20"/>
                <w:szCs w:val="20"/>
              </w:rPr>
              <w:t xml:space="preserve">зова- </w:t>
            </w:r>
          </w:p>
          <w:p w:rsidR="002377C9" w:rsidRPr="004F5D1D" w:rsidRDefault="002377C9" w:rsidP="008E28C4">
            <w:pPr>
              <w:ind w:left="0"/>
              <w:jc w:val="center"/>
              <w:rPr>
                <w:sz w:val="20"/>
                <w:szCs w:val="20"/>
              </w:rPr>
            </w:pPr>
            <w:r w:rsidRPr="004F5D1D">
              <w:rPr>
                <w:sz w:val="20"/>
                <w:szCs w:val="20"/>
              </w:rPr>
              <w:t xml:space="preserve">тельных </w:t>
            </w:r>
          </w:p>
          <w:p w:rsidR="002377C9" w:rsidRPr="004F5D1D" w:rsidRDefault="002377C9" w:rsidP="008E28C4">
            <w:pPr>
              <w:ind w:left="0"/>
              <w:jc w:val="center"/>
              <w:rPr>
                <w:sz w:val="20"/>
                <w:szCs w:val="20"/>
              </w:rPr>
            </w:pPr>
            <w:r w:rsidRPr="004F5D1D">
              <w:rPr>
                <w:sz w:val="20"/>
                <w:szCs w:val="20"/>
              </w:rPr>
              <w:t xml:space="preserve">школ </w:t>
            </w: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Препо- </w:t>
            </w:r>
          </w:p>
          <w:p w:rsidR="002377C9" w:rsidRPr="004F5D1D" w:rsidRDefault="002377C9" w:rsidP="008E28C4">
            <w:pPr>
              <w:ind w:left="0"/>
              <w:jc w:val="center"/>
              <w:rPr>
                <w:sz w:val="20"/>
                <w:szCs w:val="20"/>
              </w:rPr>
            </w:pPr>
            <w:r w:rsidRPr="004F5D1D">
              <w:rPr>
                <w:sz w:val="20"/>
                <w:szCs w:val="20"/>
              </w:rPr>
              <w:t xml:space="preserve">дава- </w:t>
            </w:r>
          </w:p>
          <w:p w:rsidR="002377C9" w:rsidRPr="004F5D1D" w:rsidRDefault="002377C9" w:rsidP="008E28C4">
            <w:pPr>
              <w:ind w:left="0"/>
              <w:jc w:val="center"/>
              <w:rPr>
                <w:sz w:val="20"/>
                <w:szCs w:val="20"/>
              </w:rPr>
            </w:pPr>
            <w:r w:rsidRPr="004F5D1D">
              <w:rPr>
                <w:sz w:val="20"/>
                <w:szCs w:val="20"/>
              </w:rPr>
              <w:t xml:space="preserve">тели и масте- </w:t>
            </w:r>
          </w:p>
          <w:p w:rsidR="002377C9" w:rsidRPr="004F5D1D" w:rsidRDefault="002377C9" w:rsidP="008E28C4">
            <w:pPr>
              <w:ind w:left="0"/>
              <w:jc w:val="center"/>
              <w:rPr>
                <w:sz w:val="20"/>
                <w:szCs w:val="20"/>
              </w:rPr>
            </w:pPr>
            <w:r w:rsidRPr="004F5D1D">
              <w:rPr>
                <w:sz w:val="20"/>
                <w:szCs w:val="20"/>
              </w:rPr>
              <w:t xml:space="preserve">ра ПТУ </w:t>
            </w:r>
          </w:p>
          <w:p w:rsidR="002377C9" w:rsidRPr="004F5D1D" w:rsidRDefault="002377C9" w:rsidP="008E28C4">
            <w:pPr>
              <w:ind w:left="0"/>
              <w:jc w:val="both"/>
              <w:rPr>
                <w:rFonts w:ascii="Arial" w:hAnsi="Arial" w:cs="Arial"/>
                <w:sz w:val="20"/>
                <w:szCs w:val="20"/>
              </w:rPr>
            </w:pPr>
          </w:p>
        </w:tc>
        <w:tc>
          <w:tcPr>
            <w:tcW w:w="72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Лич- </w:t>
            </w:r>
          </w:p>
          <w:p w:rsidR="002377C9" w:rsidRPr="004F5D1D" w:rsidRDefault="002377C9" w:rsidP="008E28C4">
            <w:pPr>
              <w:ind w:left="0"/>
              <w:jc w:val="center"/>
              <w:rPr>
                <w:sz w:val="20"/>
                <w:szCs w:val="20"/>
              </w:rPr>
            </w:pPr>
            <w:r w:rsidRPr="004F5D1D">
              <w:rPr>
                <w:sz w:val="20"/>
                <w:szCs w:val="20"/>
              </w:rPr>
              <w:t xml:space="preserve">ный </w:t>
            </w:r>
          </w:p>
          <w:p w:rsidR="002377C9" w:rsidRPr="004F5D1D" w:rsidRDefault="002377C9" w:rsidP="008E28C4">
            <w:pPr>
              <w:ind w:left="0"/>
              <w:jc w:val="center"/>
              <w:rPr>
                <w:sz w:val="20"/>
                <w:szCs w:val="20"/>
              </w:rPr>
            </w:pPr>
            <w:r w:rsidRPr="004F5D1D">
              <w:rPr>
                <w:sz w:val="20"/>
                <w:szCs w:val="20"/>
              </w:rPr>
              <w:t xml:space="preserve">сос- </w:t>
            </w:r>
          </w:p>
          <w:p w:rsidR="002377C9" w:rsidRPr="004F5D1D" w:rsidRDefault="002377C9" w:rsidP="008E28C4">
            <w:pPr>
              <w:ind w:left="0"/>
              <w:jc w:val="center"/>
              <w:rPr>
                <w:sz w:val="20"/>
                <w:szCs w:val="20"/>
              </w:rPr>
            </w:pPr>
            <w:r w:rsidRPr="004F5D1D">
              <w:rPr>
                <w:sz w:val="20"/>
                <w:szCs w:val="20"/>
              </w:rPr>
              <w:t xml:space="preserve">тав </w:t>
            </w:r>
          </w:p>
          <w:p w:rsidR="002377C9" w:rsidRPr="004F5D1D" w:rsidRDefault="002377C9" w:rsidP="008E28C4">
            <w:pPr>
              <w:ind w:left="0"/>
              <w:jc w:val="center"/>
              <w:rPr>
                <w:sz w:val="20"/>
                <w:szCs w:val="20"/>
              </w:rPr>
            </w:pPr>
            <w:r w:rsidRPr="004F5D1D">
              <w:rPr>
                <w:sz w:val="20"/>
                <w:szCs w:val="20"/>
              </w:rPr>
              <w:t xml:space="preserve">ВПО </w:t>
            </w:r>
          </w:p>
          <w:p w:rsidR="002377C9" w:rsidRPr="004F5D1D" w:rsidRDefault="002377C9" w:rsidP="008E28C4">
            <w:pPr>
              <w:ind w:left="0"/>
              <w:jc w:val="both"/>
              <w:rPr>
                <w:rFonts w:ascii="Arial" w:hAnsi="Arial" w:cs="Arial"/>
                <w:sz w:val="20"/>
                <w:szCs w:val="20"/>
              </w:rPr>
            </w:pP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Персо- </w:t>
            </w:r>
          </w:p>
          <w:p w:rsidR="002377C9" w:rsidRPr="004F5D1D" w:rsidRDefault="002377C9" w:rsidP="008E28C4">
            <w:pPr>
              <w:ind w:left="0"/>
              <w:jc w:val="center"/>
              <w:rPr>
                <w:sz w:val="20"/>
                <w:szCs w:val="20"/>
              </w:rPr>
            </w:pPr>
            <w:r w:rsidRPr="004F5D1D">
              <w:rPr>
                <w:sz w:val="20"/>
                <w:szCs w:val="20"/>
              </w:rPr>
              <w:t xml:space="preserve">нал </w:t>
            </w:r>
          </w:p>
          <w:p w:rsidR="002377C9" w:rsidRPr="004F5D1D" w:rsidRDefault="002377C9" w:rsidP="008E28C4">
            <w:pPr>
              <w:ind w:left="0"/>
              <w:jc w:val="center"/>
              <w:rPr>
                <w:sz w:val="20"/>
                <w:szCs w:val="20"/>
              </w:rPr>
            </w:pPr>
            <w:r w:rsidRPr="004F5D1D">
              <w:rPr>
                <w:sz w:val="20"/>
                <w:szCs w:val="20"/>
              </w:rPr>
              <w:t xml:space="preserve">меди- </w:t>
            </w:r>
          </w:p>
          <w:p w:rsidR="002377C9" w:rsidRPr="004F5D1D" w:rsidRDefault="002377C9" w:rsidP="008E28C4">
            <w:pPr>
              <w:ind w:left="0"/>
              <w:jc w:val="center"/>
              <w:rPr>
                <w:sz w:val="20"/>
                <w:szCs w:val="20"/>
              </w:rPr>
            </w:pPr>
            <w:r w:rsidRPr="004F5D1D">
              <w:rPr>
                <w:sz w:val="20"/>
                <w:szCs w:val="20"/>
              </w:rPr>
              <w:t xml:space="preserve">цин- </w:t>
            </w:r>
          </w:p>
          <w:p w:rsidR="002377C9" w:rsidRPr="004F5D1D" w:rsidRDefault="002377C9" w:rsidP="008E28C4">
            <w:pPr>
              <w:ind w:left="0"/>
              <w:jc w:val="center"/>
              <w:rPr>
                <w:sz w:val="20"/>
                <w:szCs w:val="20"/>
              </w:rPr>
            </w:pPr>
            <w:r w:rsidRPr="004F5D1D">
              <w:rPr>
                <w:sz w:val="20"/>
                <w:szCs w:val="20"/>
              </w:rPr>
              <w:t xml:space="preserve">ских </w:t>
            </w:r>
          </w:p>
          <w:p w:rsidR="002377C9" w:rsidRPr="004F5D1D" w:rsidRDefault="002377C9" w:rsidP="008E28C4">
            <w:pPr>
              <w:ind w:left="0"/>
              <w:jc w:val="center"/>
              <w:rPr>
                <w:sz w:val="20"/>
                <w:szCs w:val="20"/>
              </w:rPr>
            </w:pPr>
            <w:r w:rsidRPr="004F5D1D">
              <w:rPr>
                <w:sz w:val="20"/>
                <w:szCs w:val="20"/>
              </w:rPr>
              <w:t xml:space="preserve">частей </w:t>
            </w:r>
          </w:p>
        </w:tc>
      </w:tr>
      <w:tr w:rsidR="002377C9" w:rsidRPr="004F5D1D" w:rsidTr="008E28C4">
        <w:trPr>
          <w:trHeight w:val="24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lastRenderedPageBreak/>
              <w:t xml:space="preserve">1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ИК общего режима: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14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400 - 500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26-28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75-80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7-9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5-7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4-8 </w:t>
            </w:r>
          </w:p>
        </w:tc>
      </w:tr>
      <w:tr w:rsidR="002377C9" w:rsidRPr="004F5D1D" w:rsidTr="008E28C4">
        <w:trPr>
          <w:trHeight w:val="24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501 - 1000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32-42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80-90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10-18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8-16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9-13 </w:t>
            </w:r>
          </w:p>
        </w:tc>
      </w:tr>
      <w:tr w:rsidR="002377C9" w:rsidRPr="004F5D1D" w:rsidTr="008E28C4">
        <w:trPr>
          <w:trHeight w:val="16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1001 - 1400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46-52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90-110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19-25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17-22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49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14-18 </w:t>
            </w:r>
          </w:p>
        </w:tc>
      </w:tr>
      <w:tr w:rsidR="002377C9" w:rsidRPr="004F5D1D" w:rsidTr="008E28C4">
        <w:trPr>
          <w:trHeight w:val="26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2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ИК строгого режима: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16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400 - 500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28-30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80-90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7-9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5-7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4-8 </w:t>
            </w:r>
          </w:p>
        </w:tc>
      </w:tr>
      <w:tr w:rsidR="002377C9" w:rsidRPr="004F5D1D" w:rsidTr="008E28C4">
        <w:trPr>
          <w:trHeight w:val="26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501 - 1000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35-45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90-110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10-18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8-16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9-13 </w:t>
            </w: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1001 - 1200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50-54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110-120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19-22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17-20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49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14-18 </w:t>
            </w: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3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ИК особого режима для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осужденных ООР: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300 - 500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31-34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120-135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6-9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4-7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4-8 </w:t>
            </w: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501 - 600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39-41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135-150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9-10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7-8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9-10 </w:t>
            </w:r>
          </w:p>
        </w:tc>
      </w:tr>
      <w:tr w:rsidR="002377C9" w:rsidRPr="004F5D1D" w:rsidTr="008E28C4">
        <w:trPr>
          <w:trHeight w:val="32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4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ИК особого режима для </w:t>
            </w:r>
          </w:p>
          <w:p w:rsidR="002377C9" w:rsidRPr="004F5D1D" w:rsidRDefault="002377C9" w:rsidP="008E28C4">
            <w:pPr>
              <w:spacing w:before="100" w:beforeAutospacing="1" w:after="100" w:afterAutospacing="1"/>
              <w:rPr>
                <w:sz w:val="20"/>
                <w:szCs w:val="20"/>
              </w:rPr>
            </w:pPr>
            <w:r w:rsidRPr="004F5D1D">
              <w:rPr>
                <w:sz w:val="20"/>
                <w:szCs w:val="20"/>
              </w:rPr>
              <w:t xml:space="preserve">осужденных ПЛС: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161"/>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rPr>
                <w:sz w:val="20"/>
                <w:szCs w:val="20"/>
              </w:rPr>
            </w:pPr>
            <w:r w:rsidRPr="004F5D1D">
              <w:rPr>
                <w:sz w:val="20"/>
                <w:szCs w:val="20"/>
              </w:rPr>
              <w:t xml:space="preserve">300 - 500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31-34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120-135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4-8 </w:t>
            </w:r>
          </w:p>
        </w:tc>
      </w:tr>
      <w:tr w:rsidR="002377C9" w:rsidRPr="004F5D1D" w:rsidTr="008E28C4">
        <w:trPr>
          <w:trHeight w:val="26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501 - 600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39-41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135-150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9-10 </w:t>
            </w:r>
          </w:p>
        </w:tc>
      </w:tr>
      <w:tr w:rsidR="002377C9" w:rsidRPr="004F5D1D" w:rsidTr="008E28C4">
        <w:trPr>
          <w:trHeight w:val="16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rPr>
                <w:sz w:val="20"/>
                <w:szCs w:val="20"/>
              </w:rPr>
            </w:pPr>
            <w:r w:rsidRPr="004F5D1D">
              <w:rPr>
                <w:sz w:val="20"/>
                <w:szCs w:val="20"/>
              </w:rPr>
              <w:t xml:space="preserve">5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rPr>
                <w:sz w:val="20"/>
                <w:szCs w:val="20"/>
              </w:rPr>
            </w:pPr>
            <w:r w:rsidRPr="004F5D1D">
              <w:rPr>
                <w:sz w:val="20"/>
                <w:szCs w:val="20"/>
              </w:rPr>
              <w:t xml:space="preserve">ВК общего режима: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24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240 - 480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103-124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65-80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14-28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8-16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12-22 </w:t>
            </w:r>
          </w:p>
        </w:tc>
      </w:tr>
      <w:tr w:rsidR="002377C9" w:rsidRPr="004F5D1D" w:rsidTr="008E28C4">
        <w:trPr>
          <w:trHeight w:val="161"/>
        </w:trPr>
        <w:tc>
          <w:tcPr>
            <w:tcW w:w="426" w:type="dxa"/>
            <w:tcBorders>
              <w:top w:val="nil"/>
              <w:left w:val="single" w:sz="8" w:space="0" w:color="auto"/>
              <w:bottom w:val="single" w:sz="4" w:space="0" w:color="auto"/>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single" w:sz="4"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rPr>
                <w:sz w:val="20"/>
                <w:szCs w:val="20"/>
              </w:rPr>
            </w:pPr>
            <w:r w:rsidRPr="004F5D1D">
              <w:rPr>
                <w:sz w:val="20"/>
                <w:szCs w:val="20"/>
              </w:rPr>
              <w:t xml:space="preserve">481 - 600 </w:t>
            </w:r>
          </w:p>
        </w:tc>
        <w:tc>
          <w:tcPr>
            <w:tcW w:w="1260" w:type="dxa"/>
            <w:tcBorders>
              <w:top w:val="nil"/>
              <w:left w:val="nil"/>
              <w:bottom w:val="single" w:sz="4"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124-135 </w:t>
            </w:r>
          </w:p>
        </w:tc>
        <w:tc>
          <w:tcPr>
            <w:tcW w:w="1080" w:type="dxa"/>
            <w:tcBorders>
              <w:top w:val="nil"/>
              <w:left w:val="nil"/>
              <w:bottom w:val="single" w:sz="4"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80-85 </w:t>
            </w:r>
          </w:p>
        </w:tc>
        <w:tc>
          <w:tcPr>
            <w:tcW w:w="1080" w:type="dxa"/>
            <w:tcBorders>
              <w:top w:val="nil"/>
              <w:left w:val="nil"/>
              <w:bottom w:val="single" w:sz="4"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28-34 </w:t>
            </w:r>
          </w:p>
        </w:tc>
        <w:tc>
          <w:tcPr>
            <w:tcW w:w="900" w:type="dxa"/>
            <w:tcBorders>
              <w:top w:val="nil"/>
              <w:left w:val="nil"/>
              <w:bottom w:val="single" w:sz="4"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16-20 </w:t>
            </w:r>
          </w:p>
        </w:tc>
        <w:tc>
          <w:tcPr>
            <w:tcW w:w="720" w:type="dxa"/>
            <w:tcBorders>
              <w:top w:val="nil"/>
              <w:left w:val="nil"/>
              <w:bottom w:val="single" w:sz="4"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37 </w:t>
            </w:r>
          </w:p>
        </w:tc>
        <w:tc>
          <w:tcPr>
            <w:tcW w:w="900" w:type="dxa"/>
            <w:tcBorders>
              <w:top w:val="nil"/>
              <w:left w:val="nil"/>
              <w:bottom w:val="single" w:sz="4"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22-24 </w:t>
            </w:r>
          </w:p>
        </w:tc>
      </w:tr>
    </w:tbl>
    <w:p w:rsidR="002377C9" w:rsidRPr="004F5D1D" w:rsidRDefault="00185F84" w:rsidP="002377C9">
      <w:pPr>
        <w:jc w:val="both"/>
        <w:rPr>
          <w:rFonts w:ascii="Arial" w:hAnsi="Arial" w:cs="Arial"/>
          <w:sz w:val="20"/>
          <w:szCs w:val="20"/>
        </w:rPr>
      </w:pPr>
      <w:r w:rsidRPr="00185F84">
        <w:rPr>
          <w:rFonts w:ascii="Arial" w:hAnsi="Arial" w:cs="Arial"/>
          <w:sz w:val="20"/>
          <w:szCs w:val="20"/>
        </w:rPr>
        <w:pict>
          <v:rect id="_x0000_i1025" style="width:0;height:1.5pt" o:hralign="center" o:hrstd="t" o:hr="t" fillcolor="#a2a2a2" stroked="f"/>
        </w:pict>
      </w:r>
    </w:p>
    <w:p w:rsidR="002377C9" w:rsidRPr="004F5D1D" w:rsidRDefault="002377C9" w:rsidP="002377C9">
      <w:pPr>
        <w:jc w:val="both"/>
        <w:rPr>
          <w:rFonts w:ascii="Arial" w:hAnsi="Arial" w:cs="Arial"/>
          <w:sz w:val="20"/>
          <w:szCs w:val="20"/>
        </w:rPr>
      </w:pPr>
    </w:p>
    <w:tbl>
      <w:tblPr>
        <w:tblW w:w="0" w:type="auto"/>
        <w:tblCellMar>
          <w:left w:w="0" w:type="dxa"/>
          <w:right w:w="0" w:type="dxa"/>
        </w:tblCellMar>
        <w:tblLook w:val="0000"/>
      </w:tblPr>
      <w:tblGrid>
        <w:gridCol w:w="518"/>
        <w:gridCol w:w="2634"/>
        <w:gridCol w:w="1304"/>
        <w:gridCol w:w="1136"/>
        <w:gridCol w:w="1080"/>
        <w:gridCol w:w="925"/>
        <w:gridCol w:w="741"/>
        <w:gridCol w:w="907"/>
      </w:tblGrid>
      <w:tr w:rsidR="002377C9" w:rsidRPr="004F5D1D" w:rsidTr="008E28C4">
        <w:trPr>
          <w:trHeight w:val="370"/>
        </w:trPr>
        <w:tc>
          <w:tcPr>
            <w:tcW w:w="9000" w:type="dxa"/>
            <w:gridSpan w:val="8"/>
            <w:tcMar>
              <w:top w:w="0" w:type="dxa"/>
              <w:left w:w="40" w:type="dxa"/>
              <w:bottom w:w="0" w:type="dxa"/>
              <w:right w:w="40" w:type="dxa"/>
            </w:tcMar>
          </w:tcPr>
          <w:p w:rsidR="002377C9" w:rsidRPr="004F5D1D" w:rsidRDefault="002377C9" w:rsidP="008E28C4">
            <w:pPr>
              <w:spacing w:before="100" w:beforeAutospacing="1" w:after="100" w:afterAutospacing="1"/>
              <w:jc w:val="right"/>
              <w:rPr>
                <w:b/>
                <w:sz w:val="20"/>
                <w:szCs w:val="20"/>
              </w:rPr>
            </w:pPr>
            <w:r w:rsidRPr="004F5D1D">
              <w:rPr>
                <w:b/>
                <w:sz w:val="20"/>
                <w:szCs w:val="20"/>
              </w:rPr>
              <w:t xml:space="preserve">Продолжение таблицы 2 </w:t>
            </w:r>
          </w:p>
          <w:p w:rsidR="002377C9" w:rsidRPr="004F5D1D" w:rsidRDefault="002377C9" w:rsidP="008E28C4">
            <w:pPr>
              <w:jc w:val="right"/>
              <w:rPr>
                <w:rFonts w:ascii="Arial" w:hAnsi="Arial" w:cs="Arial"/>
                <w:b/>
                <w:sz w:val="20"/>
                <w:szCs w:val="20"/>
              </w:rPr>
            </w:pPr>
          </w:p>
        </w:tc>
      </w:tr>
      <w:tr w:rsidR="002377C9" w:rsidRPr="004F5D1D" w:rsidTr="008E28C4">
        <w:trPr>
          <w:trHeight w:val="309"/>
        </w:trPr>
        <w:tc>
          <w:tcPr>
            <w:tcW w:w="3060" w:type="dxa"/>
            <w:gridSpan w:val="2"/>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2377C9" w:rsidRPr="004F5D1D" w:rsidRDefault="002377C9" w:rsidP="008E28C4">
            <w:pPr>
              <w:jc w:val="center"/>
              <w:rPr>
                <w:sz w:val="20"/>
                <w:szCs w:val="20"/>
              </w:rPr>
            </w:pPr>
            <w:r w:rsidRPr="004F5D1D">
              <w:rPr>
                <w:sz w:val="20"/>
                <w:szCs w:val="20"/>
              </w:rPr>
              <w:t xml:space="preserve">Вид ИУ, СУ и </w:t>
            </w:r>
          </w:p>
          <w:p w:rsidR="002377C9" w:rsidRPr="004F5D1D" w:rsidRDefault="002377C9" w:rsidP="008E28C4">
            <w:pPr>
              <w:jc w:val="center"/>
              <w:rPr>
                <w:sz w:val="20"/>
                <w:szCs w:val="20"/>
              </w:rPr>
            </w:pPr>
            <w:r w:rsidRPr="004F5D1D">
              <w:rPr>
                <w:sz w:val="20"/>
                <w:szCs w:val="20"/>
              </w:rPr>
              <w:t xml:space="preserve">лимит наполнения, </w:t>
            </w:r>
          </w:p>
          <w:p w:rsidR="002377C9" w:rsidRPr="004F5D1D" w:rsidRDefault="002377C9" w:rsidP="008E28C4">
            <w:pPr>
              <w:jc w:val="center"/>
              <w:rPr>
                <w:sz w:val="20"/>
                <w:szCs w:val="20"/>
              </w:rPr>
            </w:pPr>
            <w:r w:rsidRPr="004F5D1D">
              <w:rPr>
                <w:sz w:val="20"/>
                <w:szCs w:val="20"/>
              </w:rPr>
              <w:t xml:space="preserve">человек </w:t>
            </w:r>
          </w:p>
        </w:tc>
        <w:tc>
          <w:tcPr>
            <w:tcW w:w="5940" w:type="dxa"/>
            <w:gridSpan w:val="6"/>
            <w:tcBorders>
              <w:top w:val="single" w:sz="8" w:space="0" w:color="auto"/>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jc w:val="center"/>
              <w:rPr>
                <w:sz w:val="20"/>
                <w:szCs w:val="20"/>
              </w:rPr>
            </w:pPr>
            <w:r w:rsidRPr="004F5D1D">
              <w:rPr>
                <w:sz w:val="20"/>
                <w:szCs w:val="20"/>
              </w:rPr>
              <w:t xml:space="preserve">Численность персонала, человек </w:t>
            </w:r>
          </w:p>
          <w:p w:rsidR="002377C9" w:rsidRPr="004F5D1D" w:rsidRDefault="002377C9" w:rsidP="008E28C4">
            <w:pPr>
              <w:jc w:val="both"/>
              <w:rPr>
                <w:rFonts w:ascii="Arial" w:hAnsi="Arial" w:cs="Arial"/>
                <w:sz w:val="20"/>
                <w:szCs w:val="20"/>
              </w:rPr>
            </w:pPr>
          </w:p>
        </w:tc>
      </w:tr>
      <w:tr w:rsidR="002377C9" w:rsidRPr="004F5D1D" w:rsidTr="008E28C4">
        <w:trPr>
          <w:trHeight w:val="2173"/>
        </w:trPr>
        <w:tc>
          <w:tcPr>
            <w:tcW w:w="0" w:type="auto"/>
            <w:gridSpan w:val="2"/>
            <w:vMerge/>
            <w:tcBorders>
              <w:top w:val="single" w:sz="8" w:space="0" w:color="auto"/>
              <w:left w:val="single" w:sz="8" w:space="0" w:color="auto"/>
              <w:bottom w:val="single" w:sz="8" w:space="0" w:color="auto"/>
              <w:right w:val="single" w:sz="8" w:space="0" w:color="auto"/>
            </w:tcBorders>
            <w:vAlign w:val="center"/>
          </w:tcPr>
          <w:p w:rsidR="002377C9" w:rsidRPr="004F5D1D" w:rsidRDefault="002377C9" w:rsidP="008E28C4">
            <w:pPr>
              <w:rPr>
                <w:sz w:val="20"/>
                <w:szCs w:val="20"/>
              </w:rPr>
            </w:pPr>
          </w:p>
        </w:tc>
        <w:tc>
          <w:tcPr>
            <w:tcW w:w="126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jc w:val="center"/>
              <w:rPr>
                <w:sz w:val="20"/>
                <w:szCs w:val="20"/>
              </w:rPr>
            </w:pPr>
            <w:r w:rsidRPr="004F5D1D">
              <w:rPr>
                <w:sz w:val="20"/>
                <w:szCs w:val="20"/>
              </w:rPr>
              <w:t xml:space="preserve">Админи- </w:t>
            </w:r>
          </w:p>
          <w:p w:rsidR="002377C9" w:rsidRPr="004F5D1D" w:rsidRDefault="002377C9" w:rsidP="008E28C4">
            <w:pPr>
              <w:jc w:val="center"/>
              <w:rPr>
                <w:sz w:val="20"/>
                <w:szCs w:val="20"/>
              </w:rPr>
            </w:pPr>
            <w:r w:rsidRPr="004F5D1D">
              <w:rPr>
                <w:sz w:val="20"/>
                <w:szCs w:val="20"/>
              </w:rPr>
              <w:t xml:space="preserve">стративно- </w:t>
            </w:r>
          </w:p>
          <w:p w:rsidR="002377C9" w:rsidRPr="004F5D1D" w:rsidRDefault="002377C9" w:rsidP="008E28C4">
            <w:pPr>
              <w:jc w:val="center"/>
              <w:rPr>
                <w:sz w:val="20"/>
                <w:szCs w:val="20"/>
              </w:rPr>
            </w:pPr>
            <w:r w:rsidRPr="004F5D1D">
              <w:rPr>
                <w:sz w:val="20"/>
                <w:szCs w:val="20"/>
              </w:rPr>
              <w:t xml:space="preserve">управлен- </w:t>
            </w:r>
          </w:p>
          <w:p w:rsidR="002377C9" w:rsidRPr="004F5D1D" w:rsidRDefault="002377C9" w:rsidP="008E28C4">
            <w:pPr>
              <w:jc w:val="center"/>
              <w:rPr>
                <w:sz w:val="20"/>
                <w:szCs w:val="20"/>
              </w:rPr>
            </w:pPr>
            <w:r w:rsidRPr="004F5D1D">
              <w:rPr>
                <w:sz w:val="20"/>
                <w:szCs w:val="20"/>
              </w:rPr>
              <w:t xml:space="preserve">ческий </w:t>
            </w:r>
          </w:p>
          <w:p w:rsidR="002377C9" w:rsidRPr="004F5D1D" w:rsidRDefault="002377C9" w:rsidP="008E28C4">
            <w:pPr>
              <w:jc w:val="center"/>
              <w:rPr>
                <w:sz w:val="20"/>
                <w:szCs w:val="20"/>
              </w:rPr>
            </w:pPr>
            <w:r w:rsidRPr="004F5D1D">
              <w:rPr>
                <w:sz w:val="20"/>
                <w:szCs w:val="20"/>
              </w:rPr>
              <w:t xml:space="preserve">и обслужива- </w:t>
            </w:r>
          </w:p>
          <w:p w:rsidR="002377C9" w:rsidRPr="004F5D1D" w:rsidRDefault="002377C9" w:rsidP="008E28C4">
            <w:pPr>
              <w:jc w:val="center"/>
              <w:rPr>
                <w:sz w:val="20"/>
                <w:szCs w:val="20"/>
              </w:rPr>
            </w:pPr>
            <w:r w:rsidRPr="004F5D1D">
              <w:rPr>
                <w:sz w:val="20"/>
                <w:szCs w:val="20"/>
              </w:rPr>
              <w:t xml:space="preserve">ющий </w:t>
            </w:r>
          </w:p>
          <w:p w:rsidR="002377C9" w:rsidRPr="004F5D1D" w:rsidRDefault="002377C9" w:rsidP="008E28C4">
            <w:pPr>
              <w:jc w:val="center"/>
              <w:rPr>
                <w:sz w:val="20"/>
                <w:szCs w:val="20"/>
              </w:rPr>
            </w:pPr>
            <w:r w:rsidRPr="004F5D1D">
              <w:rPr>
                <w:sz w:val="20"/>
                <w:szCs w:val="20"/>
              </w:rPr>
              <w:t xml:space="preserve">персонал </w:t>
            </w:r>
          </w:p>
        </w:tc>
        <w:tc>
          <w:tcPr>
            <w:tcW w:w="108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jc w:val="center"/>
              <w:rPr>
                <w:sz w:val="20"/>
                <w:szCs w:val="20"/>
              </w:rPr>
            </w:pPr>
            <w:r w:rsidRPr="004F5D1D">
              <w:rPr>
                <w:sz w:val="20"/>
                <w:szCs w:val="20"/>
              </w:rPr>
              <w:t xml:space="preserve">Младшие </w:t>
            </w:r>
          </w:p>
          <w:p w:rsidR="002377C9" w:rsidRPr="004F5D1D" w:rsidRDefault="002377C9" w:rsidP="008E28C4">
            <w:pPr>
              <w:jc w:val="center"/>
              <w:rPr>
                <w:sz w:val="20"/>
                <w:szCs w:val="20"/>
              </w:rPr>
            </w:pPr>
            <w:r w:rsidRPr="004F5D1D">
              <w:rPr>
                <w:sz w:val="20"/>
                <w:szCs w:val="20"/>
              </w:rPr>
              <w:t xml:space="preserve">инспек- </w:t>
            </w:r>
          </w:p>
          <w:p w:rsidR="002377C9" w:rsidRPr="004F5D1D" w:rsidRDefault="002377C9" w:rsidP="008E28C4">
            <w:pPr>
              <w:jc w:val="center"/>
              <w:rPr>
                <w:sz w:val="20"/>
                <w:szCs w:val="20"/>
              </w:rPr>
            </w:pPr>
            <w:r w:rsidRPr="004F5D1D">
              <w:rPr>
                <w:sz w:val="20"/>
                <w:szCs w:val="20"/>
              </w:rPr>
              <w:t xml:space="preserve">тора </w:t>
            </w:r>
          </w:p>
          <w:p w:rsidR="002377C9" w:rsidRPr="004F5D1D" w:rsidRDefault="002377C9" w:rsidP="008E28C4">
            <w:pPr>
              <w:jc w:val="center"/>
              <w:rPr>
                <w:sz w:val="20"/>
                <w:szCs w:val="20"/>
              </w:rPr>
            </w:pPr>
            <w:r w:rsidRPr="004F5D1D">
              <w:rPr>
                <w:sz w:val="20"/>
                <w:szCs w:val="20"/>
              </w:rPr>
              <w:t xml:space="preserve">всех </w:t>
            </w:r>
          </w:p>
          <w:p w:rsidR="002377C9" w:rsidRPr="004F5D1D" w:rsidRDefault="002377C9" w:rsidP="008E28C4">
            <w:pPr>
              <w:jc w:val="center"/>
              <w:rPr>
                <w:sz w:val="20"/>
                <w:szCs w:val="20"/>
              </w:rPr>
            </w:pPr>
            <w:r w:rsidRPr="004F5D1D">
              <w:rPr>
                <w:sz w:val="20"/>
                <w:szCs w:val="20"/>
              </w:rPr>
              <w:t xml:space="preserve">катего- </w:t>
            </w:r>
          </w:p>
          <w:p w:rsidR="002377C9" w:rsidRPr="004F5D1D" w:rsidRDefault="002377C9" w:rsidP="008E28C4">
            <w:pPr>
              <w:jc w:val="center"/>
              <w:rPr>
                <w:sz w:val="20"/>
                <w:szCs w:val="20"/>
              </w:rPr>
            </w:pPr>
            <w:r w:rsidRPr="004F5D1D">
              <w:rPr>
                <w:sz w:val="20"/>
                <w:szCs w:val="20"/>
              </w:rPr>
              <w:t xml:space="preserve">рий </w:t>
            </w:r>
          </w:p>
          <w:p w:rsidR="002377C9" w:rsidRPr="004F5D1D" w:rsidRDefault="002377C9" w:rsidP="008E28C4">
            <w:pPr>
              <w:jc w:val="both"/>
              <w:rPr>
                <w:rFonts w:ascii="Arial" w:hAnsi="Arial" w:cs="Arial"/>
                <w:sz w:val="20"/>
                <w:szCs w:val="20"/>
              </w:rPr>
            </w:pPr>
          </w:p>
        </w:tc>
        <w:tc>
          <w:tcPr>
            <w:tcW w:w="108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jc w:val="center"/>
              <w:rPr>
                <w:sz w:val="20"/>
                <w:szCs w:val="20"/>
              </w:rPr>
            </w:pPr>
            <w:r w:rsidRPr="004F5D1D">
              <w:rPr>
                <w:sz w:val="20"/>
                <w:szCs w:val="20"/>
              </w:rPr>
              <w:t xml:space="preserve">Пре- </w:t>
            </w:r>
          </w:p>
          <w:p w:rsidR="002377C9" w:rsidRPr="004F5D1D" w:rsidRDefault="002377C9" w:rsidP="008E28C4">
            <w:pPr>
              <w:jc w:val="center"/>
              <w:rPr>
                <w:sz w:val="20"/>
                <w:szCs w:val="20"/>
              </w:rPr>
            </w:pPr>
            <w:r w:rsidRPr="004F5D1D">
              <w:rPr>
                <w:sz w:val="20"/>
                <w:szCs w:val="20"/>
              </w:rPr>
              <w:t xml:space="preserve">пода- </w:t>
            </w:r>
          </w:p>
          <w:p w:rsidR="002377C9" w:rsidRPr="004F5D1D" w:rsidRDefault="002377C9" w:rsidP="008E28C4">
            <w:pPr>
              <w:jc w:val="center"/>
              <w:rPr>
                <w:sz w:val="20"/>
                <w:szCs w:val="20"/>
              </w:rPr>
            </w:pPr>
            <w:r w:rsidRPr="004F5D1D">
              <w:rPr>
                <w:sz w:val="20"/>
                <w:szCs w:val="20"/>
              </w:rPr>
              <w:t xml:space="preserve">вате- </w:t>
            </w:r>
          </w:p>
          <w:p w:rsidR="002377C9" w:rsidRPr="004F5D1D" w:rsidRDefault="002377C9" w:rsidP="008E28C4">
            <w:pPr>
              <w:jc w:val="center"/>
              <w:rPr>
                <w:sz w:val="20"/>
                <w:szCs w:val="20"/>
              </w:rPr>
            </w:pPr>
            <w:r w:rsidRPr="004F5D1D">
              <w:rPr>
                <w:sz w:val="20"/>
                <w:szCs w:val="20"/>
              </w:rPr>
              <w:t xml:space="preserve">ли </w:t>
            </w:r>
          </w:p>
          <w:p w:rsidR="002377C9" w:rsidRPr="004F5D1D" w:rsidRDefault="002377C9" w:rsidP="008E28C4">
            <w:pPr>
              <w:jc w:val="center"/>
              <w:rPr>
                <w:sz w:val="20"/>
                <w:szCs w:val="20"/>
              </w:rPr>
            </w:pPr>
            <w:r w:rsidRPr="004F5D1D">
              <w:rPr>
                <w:sz w:val="20"/>
                <w:szCs w:val="20"/>
              </w:rPr>
              <w:t xml:space="preserve">обще- </w:t>
            </w:r>
          </w:p>
          <w:p w:rsidR="002377C9" w:rsidRPr="004F5D1D" w:rsidRDefault="002377C9" w:rsidP="008E28C4">
            <w:pPr>
              <w:jc w:val="center"/>
              <w:rPr>
                <w:sz w:val="20"/>
                <w:szCs w:val="20"/>
              </w:rPr>
            </w:pPr>
            <w:r w:rsidRPr="004F5D1D">
              <w:rPr>
                <w:sz w:val="20"/>
                <w:szCs w:val="20"/>
              </w:rPr>
              <w:t xml:space="preserve">обра- </w:t>
            </w:r>
          </w:p>
          <w:p w:rsidR="002377C9" w:rsidRPr="004F5D1D" w:rsidRDefault="002377C9" w:rsidP="008E28C4">
            <w:pPr>
              <w:jc w:val="center"/>
              <w:rPr>
                <w:sz w:val="20"/>
                <w:szCs w:val="20"/>
              </w:rPr>
            </w:pPr>
            <w:r w:rsidRPr="004F5D1D">
              <w:rPr>
                <w:sz w:val="20"/>
                <w:szCs w:val="20"/>
              </w:rPr>
              <w:t xml:space="preserve">зова- </w:t>
            </w:r>
          </w:p>
          <w:p w:rsidR="002377C9" w:rsidRPr="004F5D1D" w:rsidRDefault="002377C9" w:rsidP="008E28C4">
            <w:pPr>
              <w:jc w:val="center"/>
              <w:rPr>
                <w:sz w:val="20"/>
                <w:szCs w:val="20"/>
              </w:rPr>
            </w:pPr>
            <w:r w:rsidRPr="004F5D1D">
              <w:rPr>
                <w:sz w:val="20"/>
                <w:szCs w:val="20"/>
              </w:rPr>
              <w:t xml:space="preserve">тельных </w:t>
            </w:r>
          </w:p>
          <w:p w:rsidR="002377C9" w:rsidRPr="004F5D1D" w:rsidRDefault="002377C9" w:rsidP="008E28C4">
            <w:pPr>
              <w:jc w:val="center"/>
              <w:rPr>
                <w:sz w:val="20"/>
                <w:szCs w:val="20"/>
              </w:rPr>
            </w:pPr>
            <w:r w:rsidRPr="004F5D1D">
              <w:rPr>
                <w:sz w:val="20"/>
                <w:szCs w:val="20"/>
              </w:rPr>
              <w:t xml:space="preserve">школ </w:t>
            </w: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jc w:val="center"/>
              <w:rPr>
                <w:sz w:val="20"/>
                <w:szCs w:val="20"/>
              </w:rPr>
            </w:pPr>
            <w:r w:rsidRPr="004F5D1D">
              <w:rPr>
                <w:sz w:val="20"/>
                <w:szCs w:val="20"/>
              </w:rPr>
              <w:t xml:space="preserve">Препо- </w:t>
            </w:r>
          </w:p>
          <w:p w:rsidR="002377C9" w:rsidRPr="004F5D1D" w:rsidRDefault="002377C9" w:rsidP="008E28C4">
            <w:pPr>
              <w:jc w:val="center"/>
              <w:rPr>
                <w:sz w:val="20"/>
                <w:szCs w:val="20"/>
              </w:rPr>
            </w:pPr>
            <w:r w:rsidRPr="004F5D1D">
              <w:rPr>
                <w:sz w:val="20"/>
                <w:szCs w:val="20"/>
              </w:rPr>
              <w:t xml:space="preserve">дава- </w:t>
            </w:r>
          </w:p>
          <w:p w:rsidR="002377C9" w:rsidRPr="004F5D1D" w:rsidRDefault="002377C9" w:rsidP="008E28C4">
            <w:pPr>
              <w:jc w:val="center"/>
              <w:rPr>
                <w:sz w:val="20"/>
                <w:szCs w:val="20"/>
              </w:rPr>
            </w:pPr>
            <w:r w:rsidRPr="004F5D1D">
              <w:rPr>
                <w:sz w:val="20"/>
                <w:szCs w:val="20"/>
              </w:rPr>
              <w:t xml:space="preserve">тели и </w:t>
            </w:r>
          </w:p>
          <w:p w:rsidR="002377C9" w:rsidRPr="004F5D1D" w:rsidRDefault="002377C9" w:rsidP="008E28C4">
            <w:pPr>
              <w:jc w:val="center"/>
              <w:rPr>
                <w:sz w:val="20"/>
                <w:szCs w:val="20"/>
              </w:rPr>
            </w:pPr>
            <w:r w:rsidRPr="004F5D1D">
              <w:rPr>
                <w:sz w:val="20"/>
                <w:szCs w:val="20"/>
              </w:rPr>
              <w:t xml:space="preserve">масте- </w:t>
            </w:r>
          </w:p>
          <w:p w:rsidR="002377C9" w:rsidRPr="004F5D1D" w:rsidRDefault="002377C9" w:rsidP="008E28C4">
            <w:pPr>
              <w:jc w:val="center"/>
              <w:rPr>
                <w:sz w:val="20"/>
                <w:szCs w:val="20"/>
              </w:rPr>
            </w:pPr>
            <w:r w:rsidRPr="004F5D1D">
              <w:rPr>
                <w:sz w:val="20"/>
                <w:szCs w:val="20"/>
              </w:rPr>
              <w:t xml:space="preserve">ра ПТУ </w:t>
            </w:r>
          </w:p>
          <w:p w:rsidR="002377C9" w:rsidRPr="004F5D1D" w:rsidRDefault="002377C9" w:rsidP="008E28C4">
            <w:pPr>
              <w:jc w:val="both"/>
              <w:rPr>
                <w:rFonts w:ascii="Arial" w:hAnsi="Arial" w:cs="Arial"/>
                <w:sz w:val="20"/>
                <w:szCs w:val="20"/>
              </w:rPr>
            </w:pPr>
          </w:p>
        </w:tc>
        <w:tc>
          <w:tcPr>
            <w:tcW w:w="72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jc w:val="center"/>
              <w:rPr>
                <w:sz w:val="20"/>
                <w:szCs w:val="20"/>
              </w:rPr>
            </w:pPr>
            <w:r w:rsidRPr="004F5D1D">
              <w:rPr>
                <w:sz w:val="20"/>
                <w:szCs w:val="20"/>
              </w:rPr>
              <w:t xml:space="preserve">Лич- </w:t>
            </w:r>
          </w:p>
          <w:p w:rsidR="002377C9" w:rsidRPr="004F5D1D" w:rsidRDefault="002377C9" w:rsidP="008E28C4">
            <w:pPr>
              <w:jc w:val="center"/>
              <w:rPr>
                <w:sz w:val="20"/>
                <w:szCs w:val="20"/>
              </w:rPr>
            </w:pPr>
            <w:r w:rsidRPr="004F5D1D">
              <w:rPr>
                <w:sz w:val="20"/>
                <w:szCs w:val="20"/>
              </w:rPr>
              <w:t xml:space="preserve">ный </w:t>
            </w:r>
          </w:p>
          <w:p w:rsidR="002377C9" w:rsidRPr="004F5D1D" w:rsidRDefault="002377C9" w:rsidP="008E28C4">
            <w:pPr>
              <w:jc w:val="center"/>
              <w:rPr>
                <w:sz w:val="20"/>
                <w:szCs w:val="20"/>
              </w:rPr>
            </w:pPr>
            <w:r w:rsidRPr="004F5D1D">
              <w:rPr>
                <w:sz w:val="20"/>
                <w:szCs w:val="20"/>
              </w:rPr>
              <w:t xml:space="preserve">сос- </w:t>
            </w:r>
          </w:p>
          <w:p w:rsidR="002377C9" w:rsidRPr="004F5D1D" w:rsidRDefault="002377C9" w:rsidP="008E28C4">
            <w:pPr>
              <w:jc w:val="center"/>
              <w:rPr>
                <w:sz w:val="20"/>
                <w:szCs w:val="20"/>
              </w:rPr>
            </w:pPr>
            <w:r w:rsidRPr="004F5D1D">
              <w:rPr>
                <w:sz w:val="20"/>
                <w:szCs w:val="20"/>
              </w:rPr>
              <w:t xml:space="preserve">тав </w:t>
            </w:r>
          </w:p>
          <w:p w:rsidR="002377C9" w:rsidRPr="004F5D1D" w:rsidRDefault="002377C9" w:rsidP="008E28C4">
            <w:pPr>
              <w:jc w:val="center"/>
              <w:rPr>
                <w:sz w:val="20"/>
                <w:szCs w:val="20"/>
              </w:rPr>
            </w:pPr>
            <w:r w:rsidRPr="004F5D1D">
              <w:rPr>
                <w:sz w:val="20"/>
                <w:szCs w:val="20"/>
              </w:rPr>
              <w:t xml:space="preserve">ВПО </w:t>
            </w:r>
          </w:p>
          <w:p w:rsidR="002377C9" w:rsidRPr="004F5D1D" w:rsidRDefault="002377C9" w:rsidP="008E28C4">
            <w:pPr>
              <w:jc w:val="both"/>
              <w:rPr>
                <w:rFonts w:ascii="Arial" w:hAnsi="Arial" w:cs="Arial"/>
                <w:sz w:val="20"/>
                <w:szCs w:val="20"/>
              </w:rPr>
            </w:pP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jc w:val="center"/>
              <w:rPr>
                <w:sz w:val="20"/>
                <w:szCs w:val="20"/>
              </w:rPr>
            </w:pPr>
            <w:r w:rsidRPr="004F5D1D">
              <w:rPr>
                <w:sz w:val="20"/>
                <w:szCs w:val="20"/>
              </w:rPr>
              <w:t xml:space="preserve">Персо-нал </w:t>
            </w:r>
          </w:p>
          <w:p w:rsidR="002377C9" w:rsidRPr="004F5D1D" w:rsidRDefault="002377C9" w:rsidP="008E28C4">
            <w:pPr>
              <w:jc w:val="center"/>
              <w:rPr>
                <w:sz w:val="20"/>
                <w:szCs w:val="20"/>
              </w:rPr>
            </w:pPr>
            <w:r w:rsidRPr="004F5D1D">
              <w:rPr>
                <w:sz w:val="20"/>
                <w:szCs w:val="20"/>
              </w:rPr>
              <w:t xml:space="preserve">меди-цин- </w:t>
            </w:r>
          </w:p>
          <w:p w:rsidR="002377C9" w:rsidRPr="004F5D1D" w:rsidRDefault="002377C9" w:rsidP="008E28C4">
            <w:pPr>
              <w:jc w:val="center"/>
              <w:rPr>
                <w:sz w:val="20"/>
                <w:szCs w:val="20"/>
              </w:rPr>
            </w:pPr>
            <w:r w:rsidRPr="004F5D1D">
              <w:rPr>
                <w:sz w:val="20"/>
                <w:szCs w:val="20"/>
              </w:rPr>
              <w:t xml:space="preserve">ских </w:t>
            </w:r>
          </w:p>
          <w:p w:rsidR="002377C9" w:rsidRPr="004F5D1D" w:rsidRDefault="002377C9" w:rsidP="008E28C4">
            <w:pPr>
              <w:jc w:val="center"/>
              <w:rPr>
                <w:sz w:val="20"/>
                <w:szCs w:val="20"/>
              </w:rPr>
            </w:pPr>
            <w:r w:rsidRPr="004F5D1D">
              <w:rPr>
                <w:sz w:val="20"/>
                <w:szCs w:val="20"/>
              </w:rPr>
              <w:t xml:space="preserve">частей </w:t>
            </w:r>
          </w:p>
        </w:tc>
      </w:tr>
      <w:tr w:rsidR="002377C9" w:rsidRPr="004F5D1D" w:rsidTr="008E28C4">
        <w:trPr>
          <w:trHeight w:val="26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601 - 720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135-146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85-90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34-41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20-24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24-27 </w:t>
            </w:r>
          </w:p>
        </w:tc>
      </w:tr>
      <w:tr w:rsidR="002377C9" w:rsidRPr="004F5D1D" w:rsidTr="008E28C4">
        <w:trPr>
          <w:trHeight w:val="16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rPr>
                <w:sz w:val="20"/>
                <w:szCs w:val="20"/>
              </w:rPr>
            </w:pPr>
            <w:r w:rsidRPr="004F5D1D">
              <w:rPr>
                <w:sz w:val="20"/>
                <w:szCs w:val="20"/>
              </w:rPr>
              <w:t xml:space="preserve">6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rPr>
                <w:sz w:val="20"/>
                <w:szCs w:val="20"/>
              </w:rPr>
            </w:pPr>
            <w:r w:rsidRPr="004F5D1D">
              <w:rPr>
                <w:sz w:val="20"/>
                <w:szCs w:val="20"/>
              </w:rPr>
              <w:t xml:space="preserve">Колонии-поселения: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24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200 - 500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17-26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12-20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4-9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2-8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3-9 </w:t>
            </w: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501 - 700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28-32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21-30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10-13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9-11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10-13 </w:t>
            </w:r>
          </w:p>
        </w:tc>
      </w:tr>
      <w:tr w:rsidR="002377C9" w:rsidRPr="004F5D1D" w:rsidTr="008E28C4">
        <w:trPr>
          <w:trHeight w:val="26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7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ЕПКТ со статусом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16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самостоятельных </w:t>
            </w:r>
          </w:p>
          <w:p w:rsidR="002377C9" w:rsidRPr="004F5D1D" w:rsidRDefault="002377C9" w:rsidP="008E28C4">
            <w:pPr>
              <w:spacing w:before="100" w:beforeAutospacing="1" w:after="100" w:afterAutospacing="1" w:line="160" w:lineRule="atLeast"/>
              <w:rPr>
                <w:sz w:val="20"/>
                <w:szCs w:val="20"/>
              </w:rPr>
            </w:pPr>
            <w:r w:rsidRPr="004F5D1D">
              <w:rPr>
                <w:sz w:val="20"/>
                <w:szCs w:val="20"/>
              </w:rPr>
              <w:t xml:space="preserve">учреждений: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24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150 - 300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15-25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50-70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2-5 </w:t>
            </w:r>
          </w:p>
        </w:tc>
      </w:tr>
      <w:tr w:rsidR="002377C9" w:rsidRPr="004F5D1D" w:rsidTr="008E28C4">
        <w:trPr>
          <w:trHeight w:val="161"/>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rPr>
                <w:sz w:val="20"/>
                <w:szCs w:val="20"/>
              </w:rPr>
            </w:pPr>
            <w:r w:rsidRPr="004F5D1D">
              <w:rPr>
                <w:sz w:val="20"/>
                <w:szCs w:val="20"/>
              </w:rPr>
              <w:t xml:space="preserve">301 - 400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25-30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70-80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1" w:lineRule="atLeast"/>
              <w:jc w:val="center"/>
              <w:rPr>
                <w:sz w:val="20"/>
                <w:szCs w:val="20"/>
              </w:rPr>
            </w:pPr>
            <w:r w:rsidRPr="004F5D1D">
              <w:rPr>
                <w:sz w:val="20"/>
                <w:szCs w:val="20"/>
              </w:rPr>
              <w:t xml:space="preserve">6-8 </w:t>
            </w:r>
          </w:p>
        </w:tc>
      </w:tr>
      <w:tr w:rsidR="002377C9" w:rsidRPr="004F5D1D" w:rsidTr="008E28C4">
        <w:trPr>
          <w:trHeight w:val="26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8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ЛИУ для больных туберкулезом: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16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rPr>
                <w:sz w:val="20"/>
                <w:szCs w:val="20"/>
              </w:rPr>
            </w:pPr>
            <w:r w:rsidRPr="004F5D1D">
              <w:rPr>
                <w:sz w:val="20"/>
                <w:szCs w:val="20"/>
              </w:rPr>
              <w:t xml:space="preserve">400 - 500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jc w:val="center"/>
              <w:rPr>
                <w:sz w:val="20"/>
                <w:szCs w:val="20"/>
              </w:rPr>
            </w:pPr>
            <w:r w:rsidRPr="004F5D1D">
              <w:rPr>
                <w:sz w:val="20"/>
                <w:szCs w:val="20"/>
              </w:rPr>
              <w:t xml:space="preserve">28-30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jc w:val="center"/>
              <w:rPr>
                <w:sz w:val="20"/>
                <w:szCs w:val="20"/>
              </w:rPr>
            </w:pPr>
            <w:r w:rsidRPr="004F5D1D">
              <w:rPr>
                <w:sz w:val="20"/>
                <w:szCs w:val="20"/>
              </w:rPr>
              <w:t xml:space="preserve">80-90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jc w:val="center"/>
              <w:rPr>
                <w:sz w:val="20"/>
                <w:szCs w:val="20"/>
              </w:rPr>
            </w:pPr>
            <w:r w:rsidRPr="004F5D1D">
              <w:rPr>
                <w:sz w:val="20"/>
                <w:szCs w:val="20"/>
              </w:rPr>
              <w:t xml:space="preserve">6-9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jc w:val="center"/>
              <w:rPr>
                <w:sz w:val="20"/>
                <w:szCs w:val="20"/>
              </w:rPr>
            </w:pPr>
            <w:r w:rsidRPr="004F5D1D">
              <w:rPr>
                <w:sz w:val="20"/>
                <w:szCs w:val="20"/>
              </w:rPr>
              <w:t xml:space="preserve">4-8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60" w:lineRule="atLeast"/>
              <w:jc w:val="center"/>
              <w:rPr>
                <w:sz w:val="20"/>
                <w:szCs w:val="20"/>
              </w:rPr>
            </w:pPr>
            <w:r w:rsidRPr="004F5D1D">
              <w:rPr>
                <w:sz w:val="20"/>
                <w:szCs w:val="20"/>
              </w:rPr>
              <w:t xml:space="preserve">17-21 </w:t>
            </w:r>
          </w:p>
        </w:tc>
      </w:tr>
      <w:tr w:rsidR="002377C9" w:rsidRPr="004F5D1D" w:rsidTr="008E28C4">
        <w:trPr>
          <w:trHeight w:val="25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501 - 1000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35-45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90-110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10-18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9-16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22-29 </w:t>
            </w: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1001 - 1200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50-54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110-120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18-20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17-20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49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30-32 </w:t>
            </w: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9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ЛИУ для больных алкоголизмом и наркоманией: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24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400 - 500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28-30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80-90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6-9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4-8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17-21 </w:t>
            </w: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501 - 1000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35-45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90-110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10-18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9-16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22-29 </w:t>
            </w:r>
          </w:p>
        </w:tc>
      </w:tr>
      <w:tr w:rsidR="002377C9" w:rsidRPr="004F5D1D" w:rsidTr="008E28C4">
        <w:trPr>
          <w:trHeight w:val="30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10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ЛИУ для ВИЧ-инфицированных: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22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4" w:lineRule="atLeast"/>
              <w:rPr>
                <w:sz w:val="20"/>
                <w:szCs w:val="20"/>
              </w:rPr>
            </w:pPr>
            <w:r w:rsidRPr="004F5D1D">
              <w:rPr>
                <w:sz w:val="20"/>
                <w:szCs w:val="20"/>
              </w:rPr>
              <w:t xml:space="preserve">300 - 500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4" w:lineRule="atLeast"/>
              <w:jc w:val="center"/>
              <w:rPr>
                <w:sz w:val="20"/>
                <w:szCs w:val="20"/>
              </w:rPr>
            </w:pPr>
            <w:r w:rsidRPr="004F5D1D">
              <w:rPr>
                <w:sz w:val="20"/>
                <w:szCs w:val="20"/>
              </w:rPr>
              <w:t xml:space="preserve">28-30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4" w:lineRule="atLeast"/>
              <w:jc w:val="center"/>
              <w:rPr>
                <w:sz w:val="20"/>
                <w:szCs w:val="20"/>
              </w:rPr>
            </w:pPr>
            <w:r w:rsidRPr="004F5D1D">
              <w:rPr>
                <w:sz w:val="20"/>
                <w:szCs w:val="20"/>
              </w:rPr>
              <w:t xml:space="preserve">80-90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4" w:lineRule="atLeast"/>
              <w:jc w:val="center"/>
              <w:rPr>
                <w:sz w:val="20"/>
                <w:szCs w:val="20"/>
              </w:rPr>
            </w:pPr>
            <w:r w:rsidRPr="004F5D1D">
              <w:rPr>
                <w:sz w:val="20"/>
                <w:szCs w:val="20"/>
              </w:rPr>
              <w:t xml:space="preserve">6-9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4" w:lineRule="atLeast"/>
              <w:jc w:val="center"/>
              <w:rPr>
                <w:sz w:val="20"/>
                <w:szCs w:val="20"/>
              </w:rPr>
            </w:pPr>
            <w:r w:rsidRPr="004F5D1D">
              <w:rPr>
                <w:sz w:val="20"/>
                <w:szCs w:val="20"/>
              </w:rPr>
              <w:t xml:space="preserve">4-8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4" w:lineRule="atLeast"/>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4" w:lineRule="atLeast"/>
              <w:jc w:val="center"/>
              <w:rPr>
                <w:sz w:val="20"/>
                <w:szCs w:val="20"/>
              </w:rPr>
            </w:pPr>
            <w:r w:rsidRPr="004F5D1D">
              <w:rPr>
                <w:sz w:val="20"/>
                <w:szCs w:val="20"/>
              </w:rPr>
              <w:t xml:space="preserve">17-21 </w:t>
            </w:r>
          </w:p>
        </w:tc>
      </w:tr>
      <w:tr w:rsidR="002377C9" w:rsidRPr="004F5D1D" w:rsidTr="008E28C4">
        <w:trPr>
          <w:trHeight w:val="30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501 - 600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35-45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90-110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10-18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9-16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22-24 </w:t>
            </w:r>
          </w:p>
        </w:tc>
      </w:tr>
      <w:tr w:rsidR="002377C9" w:rsidRPr="004F5D1D" w:rsidTr="008E28C4">
        <w:trPr>
          <w:trHeight w:val="72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11 </w:t>
            </w:r>
          </w:p>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ЛПУ общесоматические со статусом самостоя-тельных учреждений: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280"/>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150 - 400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22-25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60-80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45-120 </w:t>
            </w:r>
          </w:p>
        </w:tc>
      </w:tr>
      <w:tr w:rsidR="002377C9" w:rsidRPr="004F5D1D" w:rsidTr="008E28C4">
        <w:trPr>
          <w:trHeight w:val="35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401 - 600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25-28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80-100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121-210 </w:t>
            </w:r>
          </w:p>
        </w:tc>
      </w:tr>
      <w:tr w:rsidR="002377C9" w:rsidRPr="004F5D1D" w:rsidTr="008E28C4">
        <w:trPr>
          <w:trHeight w:val="35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12 </w:t>
            </w: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ЛПУ туберкулезные со статусом самостоятельных учреждений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17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rPr>
                <w:sz w:val="20"/>
                <w:szCs w:val="20"/>
              </w:rPr>
            </w:pPr>
            <w:r w:rsidRPr="004F5D1D">
              <w:rPr>
                <w:sz w:val="20"/>
                <w:szCs w:val="20"/>
              </w:rPr>
              <w:t xml:space="preserve">150 - 500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28-30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60-90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174" w:lineRule="atLeast"/>
              <w:jc w:val="center"/>
              <w:rPr>
                <w:sz w:val="20"/>
                <w:szCs w:val="20"/>
              </w:rPr>
            </w:pPr>
            <w:r w:rsidRPr="004F5D1D">
              <w:rPr>
                <w:sz w:val="20"/>
                <w:szCs w:val="20"/>
              </w:rPr>
              <w:t xml:space="preserve">40-100 </w:t>
            </w:r>
          </w:p>
        </w:tc>
      </w:tr>
      <w:tr w:rsidR="002377C9" w:rsidRPr="004F5D1D" w:rsidTr="008E28C4">
        <w:trPr>
          <w:trHeight w:val="22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rPr>
                <w:sz w:val="20"/>
                <w:szCs w:val="20"/>
              </w:rPr>
            </w:pPr>
            <w:r w:rsidRPr="004F5D1D">
              <w:rPr>
                <w:sz w:val="20"/>
                <w:szCs w:val="20"/>
              </w:rPr>
              <w:t xml:space="preserve">501 - 800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jc w:val="center"/>
              <w:rPr>
                <w:sz w:val="20"/>
                <w:szCs w:val="20"/>
              </w:rPr>
            </w:pPr>
            <w:r w:rsidRPr="004F5D1D">
              <w:rPr>
                <w:sz w:val="20"/>
                <w:szCs w:val="20"/>
              </w:rPr>
              <w:t xml:space="preserve">35-45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jc w:val="center"/>
              <w:rPr>
                <w:sz w:val="20"/>
                <w:szCs w:val="20"/>
              </w:rPr>
            </w:pPr>
            <w:r w:rsidRPr="004F5D1D">
              <w:rPr>
                <w:sz w:val="20"/>
                <w:szCs w:val="20"/>
              </w:rPr>
              <w:t xml:space="preserve">90-110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jc w:val="center"/>
              <w:rPr>
                <w:sz w:val="20"/>
                <w:szCs w:val="20"/>
              </w:rPr>
            </w:pPr>
            <w:r w:rsidRPr="004F5D1D">
              <w:rPr>
                <w:sz w:val="20"/>
                <w:szCs w:val="20"/>
              </w:rPr>
              <w:t xml:space="preserve">37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line="227" w:lineRule="atLeast"/>
              <w:jc w:val="center"/>
              <w:rPr>
                <w:sz w:val="20"/>
                <w:szCs w:val="20"/>
              </w:rPr>
            </w:pPr>
            <w:r w:rsidRPr="004F5D1D">
              <w:rPr>
                <w:sz w:val="20"/>
                <w:szCs w:val="20"/>
              </w:rPr>
              <w:t xml:space="preserve">101-160 </w:t>
            </w:r>
          </w:p>
        </w:tc>
      </w:tr>
      <w:tr w:rsidR="002377C9" w:rsidRPr="004F5D1D" w:rsidTr="008E28C4">
        <w:trPr>
          <w:trHeight w:val="494"/>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13 </w:t>
            </w:r>
          </w:p>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ЛПУ психиатрические со </w:t>
            </w:r>
          </w:p>
          <w:p w:rsidR="002377C9" w:rsidRPr="004F5D1D" w:rsidRDefault="002377C9" w:rsidP="008E28C4">
            <w:pPr>
              <w:spacing w:before="100" w:beforeAutospacing="1" w:after="100" w:afterAutospacing="1"/>
              <w:rPr>
                <w:sz w:val="20"/>
                <w:szCs w:val="20"/>
              </w:rPr>
            </w:pPr>
            <w:r w:rsidRPr="004F5D1D">
              <w:rPr>
                <w:sz w:val="20"/>
                <w:szCs w:val="20"/>
              </w:rPr>
              <w:t xml:space="preserve">статусом самостоя-тельных </w:t>
            </w:r>
          </w:p>
          <w:p w:rsidR="002377C9" w:rsidRPr="004F5D1D" w:rsidRDefault="002377C9" w:rsidP="008E28C4">
            <w:pPr>
              <w:spacing w:before="100" w:beforeAutospacing="1" w:after="100" w:afterAutospacing="1"/>
              <w:rPr>
                <w:sz w:val="20"/>
                <w:szCs w:val="20"/>
              </w:rPr>
            </w:pPr>
            <w:r w:rsidRPr="004F5D1D">
              <w:rPr>
                <w:sz w:val="20"/>
                <w:szCs w:val="20"/>
              </w:rPr>
              <w:t xml:space="preserve">учреждений: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r>
      <w:tr w:rsidR="002377C9" w:rsidRPr="004F5D1D" w:rsidTr="008E28C4">
        <w:trPr>
          <w:trHeight w:val="307"/>
        </w:trPr>
        <w:tc>
          <w:tcPr>
            <w:tcW w:w="426"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150 - 500 </w:t>
            </w:r>
          </w:p>
        </w:tc>
        <w:tc>
          <w:tcPr>
            <w:tcW w:w="126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28-30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80-90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72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27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30-80 </w:t>
            </w:r>
          </w:p>
        </w:tc>
      </w:tr>
      <w:tr w:rsidR="002377C9" w:rsidRPr="004F5D1D" w:rsidTr="008E28C4">
        <w:trPr>
          <w:trHeight w:val="274"/>
        </w:trPr>
        <w:tc>
          <w:tcPr>
            <w:tcW w:w="426" w:type="dxa"/>
            <w:tcBorders>
              <w:top w:val="nil"/>
              <w:left w:val="single" w:sz="8" w:space="0" w:color="auto"/>
              <w:bottom w:val="single" w:sz="8" w:space="0" w:color="auto"/>
              <w:right w:val="nil"/>
            </w:tcBorders>
            <w:tcMar>
              <w:top w:w="0" w:type="dxa"/>
              <w:left w:w="40" w:type="dxa"/>
              <w:bottom w:w="0" w:type="dxa"/>
              <w:right w:w="40" w:type="dxa"/>
            </w:tcMar>
          </w:tcPr>
          <w:p w:rsidR="002377C9" w:rsidRPr="004F5D1D" w:rsidRDefault="002377C9" w:rsidP="008E28C4">
            <w:pPr>
              <w:jc w:val="both"/>
              <w:rPr>
                <w:rFonts w:ascii="Arial" w:hAnsi="Arial" w:cs="Arial"/>
                <w:sz w:val="20"/>
                <w:szCs w:val="20"/>
              </w:rPr>
            </w:pPr>
          </w:p>
        </w:tc>
        <w:tc>
          <w:tcPr>
            <w:tcW w:w="2634"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sz w:val="20"/>
                <w:szCs w:val="20"/>
              </w:rPr>
            </w:pPr>
            <w:r w:rsidRPr="004F5D1D">
              <w:rPr>
                <w:sz w:val="20"/>
                <w:szCs w:val="20"/>
              </w:rPr>
              <w:t xml:space="preserve">501 - 800 </w:t>
            </w:r>
          </w:p>
        </w:tc>
        <w:tc>
          <w:tcPr>
            <w:tcW w:w="126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35-45 </w:t>
            </w:r>
          </w:p>
        </w:tc>
        <w:tc>
          <w:tcPr>
            <w:tcW w:w="108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90-110 </w:t>
            </w:r>
          </w:p>
        </w:tc>
        <w:tc>
          <w:tcPr>
            <w:tcW w:w="108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 </w:t>
            </w:r>
          </w:p>
        </w:tc>
        <w:tc>
          <w:tcPr>
            <w:tcW w:w="72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37 </w:t>
            </w: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jc w:val="center"/>
              <w:rPr>
                <w:sz w:val="20"/>
                <w:szCs w:val="20"/>
              </w:rPr>
            </w:pPr>
            <w:r w:rsidRPr="004F5D1D">
              <w:rPr>
                <w:sz w:val="20"/>
                <w:szCs w:val="20"/>
              </w:rPr>
              <w:t xml:space="preserve">81-110 </w:t>
            </w:r>
          </w:p>
        </w:tc>
      </w:tr>
      <w:tr w:rsidR="002377C9" w:rsidRPr="004F5D1D" w:rsidTr="008E28C4">
        <w:trPr>
          <w:trHeight w:val="274"/>
        </w:trPr>
        <w:tc>
          <w:tcPr>
            <w:tcW w:w="9000" w:type="dxa"/>
            <w:gridSpan w:val="8"/>
            <w:tcBorders>
              <w:top w:val="nil"/>
              <w:left w:val="single" w:sz="8" w:space="0" w:color="auto"/>
              <w:bottom w:val="single" w:sz="8" w:space="0" w:color="auto"/>
              <w:right w:val="single" w:sz="8" w:space="0" w:color="auto"/>
            </w:tcBorders>
            <w:tcMar>
              <w:top w:w="0" w:type="dxa"/>
              <w:left w:w="40" w:type="dxa"/>
              <w:bottom w:w="0" w:type="dxa"/>
              <w:right w:w="40" w:type="dxa"/>
            </w:tcMar>
          </w:tcPr>
          <w:p w:rsidR="002377C9" w:rsidRPr="004F5D1D" w:rsidRDefault="002377C9" w:rsidP="008E28C4">
            <w:pPr>
              <w:spacing w:before="100" w:beforeAutospacing="1" w:after="100" w:afterAutospacing="1"/>
              <w:rPr>
                <w:b/>
                <w:i/>
                <w:sz w:val="20"/>
                <w:szCs w:val="20"/>
              </w:rPr>
            </w:pPr>
            <w:r w:rsidRPr="004F5D1D">
              <w:rPr>
                <w:b/>
                <w:i/>
                <w:sz w:val="20"/>
                <w:szCs w:val="20"/>
              </w:rPr>
              <w:t xml:space="preserve">Примечания: </w:t>
            </w:r>
          </w:p>
          <w:p w:rsidR="002377C9" w:rsidRPr="004F5D1D" w:rsidRDefault="002377C9" w:rsidP="008E28C4">
            <w:pPr>
              <w:spacing w:before="100" w:beforeAutospacing="1" w:after="100" w:afterAutospacing="1"/>
              <w:rPr>
                <w:sz w:val="20"/>
                <w:szCs w:val="20"/>
              </w:rPr>
            </w:pPr>
            <w:r w:rsidRPr="004F5D1D">
              <w:rPr>
                <w:sz w:val="20"/>
                <w:szCs w:val="20"/>
              </w:rPr>
              <w:t xml:space="preserve">1. Численность персонала медицинских частей приведена только для обслуживания осужденных. Численность персонала медицинских учреждений по обслуживанию населения, проживающего в поселке для работников УИС определяется заданием на проектирование в каждом конкретном случае. </w:t>
            </w:r>
          </w:p>
          <w:p w:rsidR="002377C9" w:rsidRPr="004F5D1D" w:rsidRDefault="002377C9" w:rsidP="008E28C4">
            <w:pPr>
              <w:spacing w:before="100" w:beforeAutospacing="1" w:after="100" w:afterAutospacing="1"/>
              <w:rPr>
                <w:sz w:val="20"/>
                <w:szCs w:val="20"/>
              </w:rPr>
            </w:pPr>
            <w:r w:rsidRPr="004F5D1D">
              <w:rPr>
                <w:sz w:val="20"/>
                <w:szCs w:val="20"/>
              </w:rPr>
              <w:t xml:space="preserve">2. Должности преподавателя ПТУ и мастера производственного обучения допускается замещать осужденными, имеющими соответствующее образование, но не более 40% для лесных ИК и 3% для остальных ИК. </w:t>
            </w:r>
          </w:p>
        </w:tc>
      </w:tr>
    </w:tbl>
    <w:p w:rsidR="002377C9" w:rsidRPr="004F5D1D" w:rsidRDefault="002377C9" w:rsidP="002377C9">
      <w:pPr>
        <w:jc w:val="both"/>
        <w:rPr>
          <w:rFonts w:ascii="Arial" w:hAnsi="Arial" w:cs="Arial"/>
          <w:sz w:val="20"/>
          <w:szCs w:val="20"/>
        </w:rPr>
      </w:pPr>
    </w:p>
    <w:p w:rsidR="002377C9" w:rsidRPr="004F5D1D" w:rsidRDefault="002377C9" w:rsidP="002377C9">
      <w:pPr>
        <w:ind w:firstLine="709"/>
        <w:jc w:val="center"/>
        <w:rPr>
          <w:b/>
          <w:bCs/>
          <w:sz w:val="20"/>
          <w:szCs w:val="20"/>
        </w:rPr>
      </w:pPr>
      <w:r w:rsidRPr="004F5D1D">
        <w:rPr>
          <w:b/>
          <w:bCs/>
          <w:sz w:val="20"/>
          <w:szCs w:val="20"/>
        </w:rPr>
        <w:t>6</w:t>
      </w:r>
      <w:r>
        <w:rPr>
          <w:b/>
          <w:bCs/>
          <w:sz w:val="20"/>
          <w:szCs w:val="20"/>
        </w:rPr>
        <w:t>.</w:t>
      </w:r>
      <w:r w:rsidRPr="004F5D1D">
        <w:rPr>
          <w:b/>
          <w:bCs/>
          <w:sz w:val="20"/>
          <w:szCs w:val="20"/>
        </w:rPr>
        <w:t xml:space="preserve"> Требование к земельным участкам, общие решения комплексов</w:t>
      </w:r>
    </w:p>
    <w:p w:rsidR="002377C9" w:rsidRPr="004F5D1D" w:rsidRDefault="002377C9" w:rsidP="002377C9">
      <w:pPr>
        <w:ind w:firstLine="709"/>
        <w:jc w:val="center"/>
        <w:rPr>
          <w:sz w:val="20"/>
          <w:szCs w:val="20"/>
        </w:rPr>
      </w:pPr>
      <w:r w:rsidRPr="004F5D1D">
        <w:rPr>
          <w:b/>
          <w:bCs/>
          <w:sz w:val="20"/>
          <w:szCs w:val="20"/>
        </w:rPr>
        <w:t>исправительных и специализированных учреждений</w:t>
      </w:r>
    </w:p>
    <w:p w:rsidR="002377C9" w:rsidRPr="004F5D1D" w:rsidRDefault="002377C9" w:rsidP="002377C9">
      <w:pPr>
        <w:ind w:firstLine="709"/>
        <w:jc w:val="both"/>
        <w:rPr>
          <w:sz w:val="20"/>
          <w:szCs w:val="20"/>
        </w:rPr>
      </w:pPr>
      <w:r w:rsidRPr="004F5D1D">
        <w:rPr>
          <w:sz w:val="20"/>
          <w:szCs w:val="20"/>
        </w:rPr>
        <w:t>6.1 Территория для строительства ИУ, СУ должна иметь размеры, достаточные для размещения всех объектов строительства с учетом возможности их расширения, а также благоприятные условия для водоснабжения, энергоснабжения и водоотведения сточных вод.</w:t>
      </w:r>
    </w:p>
    <w:p w:rsidR="002377C9" w:rsidRPr="004F5D1D" w:rsidRDefault="002377C9" w:rsidP="002377C9">
      <w:pPr>
        <w:ind w:firstLine="709"/>
        <w:jc w:val="both"/>
        <w:rPr>
          <w:sz w:val="20"/>
          <w:szCs w:val="20"/>
        </w:rPr>
      </w:pPr>
      <w:r w:rsidRPr="004F5D1D">
        <w:rPr>
          <w:sz w:val="20"/>
          <w:szCs w:val="20"/>
        </w:rPr>
        <w:t>6.2 По условиям рельефа наиболее пригодными для размещения ИУ и СУ следует считать территории с уклонами от 0,5 до 10%; ограниченно пригодными с уклоном менее 5% и от 10 до 20%, а в горных местностях до 30%; непригодными с уклоном более 20%, а в горных местностях более 30%.</w:t>
      </w:r>
    </w:p>
    <w:p w:rsidR="002377C9" w:rsidRPr="004F5D1D" w:rsidRDefault="002377C9" w:rsidP="002377C9">
      <w:pPr>
        <w:ind w:firstLine="709"/>
        <w:jc w:val="both"/>
        <w:rPr>
          <w:sz w:val="20"/>
          <w:szCs w:val="20"/>
        </w:rPr>
      </w:pPr>
      <w:r w:rsidRPr="004F5D1D">
        <w:rPr>
          <w:sz w:val="20"/>
          <w:szCs w:val="20"/>
        </w:rPr>
        <w:t>6.3 ИУ и СУ, за исключением К-П, следует проектировать с учетом зонирования площади комплекса на охраняемую и неохраняемую территории.</w:t>
      </w:r>
    </w:p>
    <w:p w:rsidR="002377C9" w:rsidRPr="004F5D1D" w:rsidRDefault="002377C9" w:rsidP="002377C9">
      <w:pPr>
        <w:ind w:firstLine="709"/>
        <w:jc w:val="both"/>
        <w:rPr>
          <w:sz w:val="20"/>
          <w:szCs w:val="20"/>
        </w:rPr>
      </w:pPr>
      <w:r w:rsidRPr="004F5D1D">
        <w:rPr>
          <w:sz w:val="20"/>
          <w:szCs w:val="20"/>
        </w:rPr>
        <w:t>6.4 Охраняемую территорию комплексов ИУ и СУ следует предусматривать в составе следующих взаимосвязанных частей:</w:t>
      </w:r>
    </w:p>
    <w:p w:rsidR="002377C9" w:rsidRPr="004F5D1D" w:rsidRDefault="002377C9" w:rsidP="002377C9">
      <w:pPr>
        <w:ind w:firstLine="709"/>
        <w:jc w:val="both"/>
        <w:rPr>
          <w:sz w:val="20"/>
          <w:szCs w:val="20"/>
        </w:rPr>
      </w:pPr>
      <w:r w:rsidRPr="004F5D1D">
        <w:rPr>
          <w:sz w:val="20"/>
          <w:szCs w:val="20"/>
        </w:rPr>
        <w:t>- жилая зона для осужденных (ИК общего, строго режимов и особого режимов для осужденных ООР, ВК, ЛИУ);</w:t>
      </w:r>
    </w:p>
    <w:p w:rsidR="002377C9" w:rsidRPr="004F5D1D" w:rsidRDefault="002377C9" w:rsidP="002377C9">
      <w:pPr>
        <w:ind w:firstLine="709"/>
        <w:jc w:val="both"/>
        <w:rPr>
          <w:sz w:val="20"/>
          <w:szCs w:val="20"/>
        </w:rPr>
      </w:pPr>
      <w:r w:rsidRPr="004F5D1D">
        <w:rPr>
          <w:sz w:val="20"/>
          <w:szCs w:val="20"/>
        </w:rPr>
        <w:t>- режимная зона (ИК особого режима для осужденных ПЛС, ЕПКТ со статусом самостоятельных учреждений);</w:t>
      </w:r>
    </w:p>
    <w:p w:rsidR="002377C9" w:rsidRPr="004F5D1D" w:rsidRDefault="002377C9" w:rsidP="002377C9">
      <w:pPr>
        <w:ind w:firstLine="709"/>
        <w:jc w:val="both"/>
        <w:rPr>
          <w:sz w:val="20"/>
          <w:szCs w:val="20"/>
        </w:rPr>
      </w:pPr>
      <w:r w:rsidRPr="004F5D1D">
        <w:rPr>
          <w:sz w:val="20"/>
          <w:szCs w:val="20"/>
        </w:rPr>
        <w:t>- лечебная зона (ЛПУ);</w:t>
      </w:r>
    </w:p>
    <w:p w:rsidR="002377C9" w:rsidRPr="004F5D1D" w:rsidRDefault="002377C9" w:rsidP="002377C9">
      <w:pPr>
        <w:ind w:firstLine="709"/>
        <w:jc w:val="both"/>
        <w:rPr>
          <w:sz w:val="20"/>
          <w:szCs w:val="20"/>
        </w:rPr>
      </w:pPr>
      <w:r w:rsidRPr="004F5D1D">
        <w:rPr>
          <w:sz w:val="20"/>
          <w:szCs w:val="20"/>
        </w:rPr>
        <w:t>- производственная зона (за исключением ЛПУ, ИК особого режима для осужденных ПЛС, ЕПКТ со статусом самостоятельных учреждений).</w:t>
      </w:r>
    </w:p>
    <w:p w:rsidR="002377C9" w:rsidRPr="004F5D1D" w:rsidRDefault="002377C9" w:rsidP="002377C9">
      <w:pPr>
        <w:ind w:firstLine="709"/>
        <w:jc w:val="both"/>
        <w:rPr>
          <w:sz w:val="20"/>
          <w:szCs w:val="20"/>
        </w:rPr>
      </w:pPr>
      <w:r w:rsidRPr="004F5D1D">
        <w:rPr>
          <w:sz w:val="20"/>
          <w:szCs w:val="20"/>
        </w:rPr>
        <w:lastRenderedPageBreak/>
        <w:t>6.5 Жилую зону ИК общего и строгого режимов, ИК особого режима для осужденных ООР, ВК, ЛИУ, как правило, следует размещать смежно с производственной зоной и отделять от производственной просматриваемым коридором. Смежно расположенные жилая и производственная зоны должны иметь общий контролируемый въезд через шлюз основного КПП (административного здания) и примыкающую к шлюзу контрольную площадку, оборудованную проходом осужденных с работы (на работу) и въездными воротами в жилую, производственную зону, локальные участки с ПКТ, ШИЗО, ЕПКТ, ДИЗО, общежития со строгими условиями содержания осужденных. На стыке жилой, производственной зон и контрольной площадки следует предусматривать размещение КПП-2. Смежно расположенные жилую и производственную зоны следует разделять просматриваемым коридором, обеспечивая просмотр по всей его протяженности из помещения часового (дежурного-оператора) ПУТСО.</w:t>
      </w:r>
    </w:p>
    <w:p w:rsidR="002377C9" w:rsidRPr="004F5D1D" w:rsidRDefault="002377C9" w:rsidP="002377C9">
      <w:pPr>
        <w:ind w:firstLine="709"/>
        <w:jc w:val="both"/>
        <w:rPr>
          <w:sz w:val="20"/>
          <w:szCs w:val="20"/>
        </w:rPr>
      </w:pPr>
      <w:r w:rsidRPr="004F5D1D">
        <w:rPr>
          <w:sz w:val="20"/>
          <w:szCs w:val="20"/>
        </w:rPr>
        <w:t>При реконструкции или перепрофилировании зданий иного назначения под ИУ допускается размещать производственную зону отдельно от жилой.</w:t>
      </w:r>
    </w:p>
    <w:p w:rsidR="002377C9" w:rsidRPr="004F5D1D" w:rsidRDefault="002377C9" w:rsidP="002377C9">
      <w:pPr>
        <w:ind w:firstLine="709"/>
        <w:jc w:val="both"/>
        <w:rPr>
          <w:sz w:val="20"/>
          <w:szCs w:val="20"/>
        </w:rPr>
      </w:pPr>
      <w:r w:rsidRPr="004F5D1D">
        <w:rPr>
          <w:sz w:val="20"/>
          <w:szCs w:val="20"/>
        </w:rPr>
        <w:t xml:space="preserve">Требования к просматриваемым коридорам между жилой и производственной зонами и выводным коридорам в случае раздельно расположенных жилых и производственных зон (производственных объектов) следует предусматривать в соответствии с приказом Минюста России от 01.04.1999 № 60. </w:t>
      </w:r>
    </w:p>
    <w:p w:rsidR="002377C9" w:rsidRPr="004F5D1D" w:rsidRDefault="002377C9" w:rsidP="002377C9">
      <w:pPr>
        <w:ind w:firstLine="709"/>
        <w:jc w:val="both"/>
        <w:rPr>
          <w:sz w:val="20"/>
          <w:szCs w:val="20"/>
        </w:rPr>
      </w:pPr>
      <w:r w:rsidRPr="004F5D1D">
        <w:rPr>
          <w:sz w:val="20"/>
          <w:szCs w:val="20"/>
        </w:rPr>
        <w:t xml:space="preserve">6.6 На охраняемых территориях жилые и производственные здания и сооружения следует располагать не ближе </w:t>
      </w:r>
      <w:smartTag w:uri="urn:schemas-microsoft-com:office:smarttags" w:element="metricconverter">
        <w:smartTagPr>
          <w:attr w:name="ProductID" w:val="15 м"/>
        </w:smartTagPr>
        <w:r w:rsidRPr="004F5D1D">
          <w:rPr>
            <w:sz w:val="20"/>
            <w:szCs w:val="20"/>
          </w:rPr>
          <w:t>15 м</w:t>
        </w:r>
      </w:smartTag>
      <w:r w:rsidRPr="004F5D1D">
        <w:rPr>
          <w:sz w:val="20"/>
          <w:szCs w:val="20"/>
        </w:rPr>
        <w:t xml:space="preserve"> от ограждения внутренней запретной зоны.</w:t>
      </w:r>
    </w:p>
    <w:p w:rsidR="002377C9" w:rsidRPr="004F5D1D" w:rsidRDefault="002377C9" w:rsidP="002377C9">
      <w:pPr>
        <w:ind w:firstLine="709"/>
        <w:jc w:val="both"/>
        <w:rPr>
          <w:sz w:val="20"/>
          <w:szCs w:val="20"/>
        </w:rPr>
      </w:pPr>
      <w:r w:rsidRPr="004F5D1D">
        <w:rPr>
          <w:sz w:val="20"/>
          <w:szCs w:val="20"/>
        </w:rPr>
        <w:t>6.7 Внутриплощадочные дороги на охраняемых территориях при компоновке генплана следует проектировать таким образом, чтобы исключить возможность разгона автотранспорта до скорости 50 км/час.</w:t>
      </w:r>
    </w:p>
    <w:p w:rsidR="002377C9" w:rsidRPr="004F5D1D" w:rsidRDefault="002377C9" w:rsidP="002377C9">
      <w:pPr>
        <w:ind w:firstLine="709"/>
        <w:jc w:val="both"/>
        <w:rPr>
          <w:sz w:val="20"/>
          <w:szCs w:val="20"/>
        </w:rPr>
      </w:pPr>
      <w:r w:rsidRPr="004F5D1D">
        <w:rPr>
          <w:sz w:val="20"/>
          <w:szCs w:val="20"/>
        </w:rPr>
        <w:t>6.8 В составе неохраняемой территории следует предусматривать:</w:t>
      </w:r>
    </w:p>
    <w:p w:rsidR="002377C9" w:rsidRPr="004F5D1D" w:rsidRDefault="002377C9" w:rsidP="002377C9">
      <w:pPr>
        <w:ind w:firstLine="709"/>
        <w:jc w:val="both"/>
        <w:rPr>
          <w:sz w:val="20"/>
          <w:szCs w:val="20"/>
        </w:rPr>
      </w:pPr>
      <w:r w:rsidRPr="004F5D1D">
        <w:rPr>
          <w:sz w:val="20"/>
          <w:szCs w:val="20"/>
        </w:rPr>
        <w:t>- административное здание;</w:t>
      </w:r>
    </w:p>
    <w:p w:rsidR="002377C9" w:rsidRPr="004F5D1D" w:rsidRDefault="002377C9" w:rsidP="002377C9">
      <w:pPr>
        <w:ind w:firstLine="709"/>
        <w:jc w:val="both"/>
        <w:rPr>
          <w:sz w:val="20"/>
          <w:szCs w:val="20"/>
        </w:rPr>
      </w:pPr>
      <w:r w:rsidRPr="004F5D1D">
        <w:rPr>
          <w:sz w:val="20"/>
          <w:szCs w:val="20"/>
        </w:rPr>
        <w:t>- основной КПП;</w:t>
      </w:r>
    </w:p>
    <w:p w:rsidR="002377C9" w:rsidRPr="004F5D1D" w:rsidRDefault="002377C9" w:rsidP="002377C9">
      <w:pPr>
        <w:ind w:firstLine="709"/>
        <w:jc w:val="both"/>
        <w:rPr>
          <w:sz w:val="20"/>
          <w:szCs w:val="20"/>
        </w:rPr>
      </w:pPr>
      <w:r w:rsidRPr="004F5D1D">
        <w:rPr>
          <w:sz w:val="20"/>
          <w:szCs w:val="20"/>
        </w:rPr>
        <w:t>- дополнительные КПП;</w:t>
      </w:r>
    </w:p>
    <w:p w:rsidR="002377C9" w:rsidRPr="004F5D1D" w:rsidRDefault="002377C9" w:rsidP="002377C9">
      <w:pPr>
        <w:ind w:firstLine="709"/>
        <w:jc w:val="both"/>
        <w:rPr>
          <w:sz w:val="20"/>
          <w:szCs w:val="20"/>
        </w:rPr>
      </w:pPr>
      <w:r w:rsidRPr="004F5D1D">
        <w:rPr>
          <w:sz w:val="20"/>
          <w:szCs w:val="20"/>
        </w:rPr>
        <w:t>- аптеку;</w:t>
      </w:r>
    </w:p>
    <w:p w:rsidR="002377C9" w:rsidRPr="004F5D1D" w:rsidRDefault="002377C9" w:rsidP="002377C9">
      <w:pPr>
        <w:ind w:firstLine="709"/>
        <w:jc w:val="both"/>
        <w:rPr>
          <w:sz w:val="20"/>
          <w:szCs w:val="20"/>
        </w:rPr>
      </w:pPr>
      <w:r w:rsidRPr="004F5D1D">
        <w:rPr>
          <w:sz w:val="20"/>
          <w:szCs w:val="20"/>
        </w:rPr>
        <w:t>- спортивный зал;</w:t>
      </w:r>
    </w:p>
    <w:p w:rsidR="002377C9" w:rsidRPr="004F5D1D" w:rsidRDefault="002377C9" w:rsidP="002377C9">
      <w:pPr>
        <w:ind w:firstLine="709"/>
        <w:jc w:val="both"/>
        <w:rPr>
          <w:sz w:val="20"/>
          <w:szCs w:val="20"/>
        </w:rPr>
      </w:pPr>
      <w:r w:rsidRPr="004F5D1D">
        <w:rPr>
          <w:sz w:val="20"/>
          <w:szCs w:val="20"/>
        </w:rPr>
        <w:t>- тир;</w:t>
      </w:r>
    </w:p>
    <w:p w:rsidR="002377C9" w:rsidRPr="004F5D1D" w:rsidRDefault="002377C9" w:rsidP="002377C9">
      <w:pPr>
        <w:ind w:firstLine="709"/>
        <w:jc w:val="both"/>
        <w:rPr>
          <w:sz w:val="20"/>
          <w:szCs w:val="20"/>
        </w:rPr>
      </w:pPr>
      <w:r w:rsidRPr="004F5D1D">
        <w:rPr>
          <w:sz w:val="20"/>
          <w:szCs w:val="20"/>
        </w:rPr>
        <w:t>- столовую для личного состава (за исключением ВК);</w:t>
      </w:r>
    </w:p>
    <w:p w:rsidR="002377C9" w:rsidRPr="004F5D1D" w:rsidRDefault="002377C9" w:rsidP="002377C9">
      <w:pPr>
        <w:ind w:firstLine="709"/>
        <w:jc w:val="both"/>
        <w:rPr>
          <w:sz w:val="20"/>
          <w:szCs w:val="20"/>
        </w:rPr>
      </w:pPr>
      <w:r w:rsidRPr="004F5D1D">
        <w:rPr>
          <w:sz w:val="20"/>
          <w:szCs w:val="20"/>
        </w:rPr>
        <w:t>- участок c общежитием для проживания осужденных на неохраняемой территории (ИК общего и строгого режимов, ВК);</w:t>
      </w:r>
    </w:p>
    <w:p w:rsidR="002377C9" w:rsidRPr="004F5D1D" w:rsidRDefault="002377C9" w:rsidP="002377C9">
      <w:pPr>
        <w:ind w:firstLine="709"/>
        <w:jc w:val="both"/>
        <w:rPr>
          <w:sz w:val="20"/>
          <w:szCs w:val="20"/>
        </w:rPr>
      </w:pPr>
      <w:r w:rsidRPr="004F5D1D">
        <w:rPr>
          <w:sz w:val="20"/>
          <w:szCs w:val="20"/>
        </w:rPr>
        <w:t>- блок помещений для проведения длительных свиданий;</w:t>
      </w:r>
    </w:p>
    <w:p w:rsidR="002377C9" w:rsidRPr="004F5D1D" w:rsidRDefault="002377C9" w:rsidP="002377C9">
      <w:pPr>
        <w:ind w:firstLine="709"/>
        <w:jc w:val="both"/>
        <w:rPr>
          <w:sz w:val="20"/>
          <w:szCs w:val="20"/>
        </w:rPr>
      </w:pPr>
      <w:r w:rsidRPr="004F5D1D">
        <w:rPr>
          <w:sz w:val="20"/>
          <w:szCs w:val="20"/>
        </w:rPr>
        <w:t>- помещения для приезжих (гостиницу);</w:t>
      </w:r>
    </w:p>
    <w:p w:rsidR="002377C9" w:rsidRPr="004F5D1D" w:rsidRDefault="002377C9" w:rsidP="002377C9">
      <w:pPr>
        <w:ind w:firstLine="709"/>
        <w:jc w:val="both"/>
        <w:rPr>
          <w:sz w:val="20"/>
          <w:szCs w:val="20"/>
        </w:rPr>
      </w:pPr>
      <w:r w:rsidRPr="004F5D1D">
        <w:rPr>
          <w:sz w:val="20"/>
          <w:szCs w:val="20"/>
        </w:rPr>
        <w:t>- хозяйственно-складскую зону;</w:t>
      </w:r>
    </w:p>
    <w:p w:rsidR="002377C9" w:rsidRPr="004F5D1D" w:rsidRDefault="002377C9" w:rsidP="002377C9">
      <w:pPr>
        <w:ind w:firstLine="709"/>
        <w:jc w:val="both"/>
        <w:rPr>
          <w:sz w:val="20"/>
          <w:szCs w:val="20"/>
        </w:rPr>
      </w:pPr>
      <w:r w:rsidRPr="004F5D1D">
        <w:rPr>
          <w:sz w:val="20"/>
          <w:szCs w:val="20"/>
        </w:rPr>
        <w:t>- пожарное депо (при наличии поселка работников УИС);</w:t>
      </w:r>
    </w:p>
    <w:p w:rsidR="002377C9" w:rsidRPr="004F5D1D" w:rsidRDefault="002377C9" w:rsidP="002377C9">
      <w:pPr>
        <w:ind w:firstLine="709"/>
        <w:jc w:val="both"/>
        <w:rPr>
          <w:sz w:val="20"/>
          <w:szCs w:val="20"/>
        </w:rPr>
      </w:pPr>
      <w:r w:rsidRPr="004F5D1D">
        <w:rPr>
          <w:sz w:val="20"/>
          <w:szCs w:val="20"/>
        </w:rPr>
        <w:t>- технические склады, базисные склады ядовитых и взрывоопасных веществ, лакокрасочных веществ, склады сгораемой готовой продукции и несгораемой готовой продукции в сгораемой упаковке;</w:t>
      </w:r>
    </w:p>
    <w:p w:rsidR="002377C9" w:rsidRPr="004F5D1D" w:rsidRDefault="002377C9" w:rsidP="002377C9">
      <w:pPr>
        <w:ind w:firstLine="709"/>
        <w:jc w:val="both"/>
        <w:rPr>
          <w:sz w:val="20"/>
          <w:szCs w:val="20"/>
        </w:rPr>
      </w:pPr>
      <w:r w:rsidRPr="004F5D1D">
        <w:rPr>
          <w:sz w:val="20"/>
          <w:szCs w:val="20"/>
        </w:rPr>
        <w:t>- склад горюче-смазочных материалов;</w:t>
      </w:r>
    </w:p>
    <w:p w:rsidR="002377C9" w:rsidRPr="004F5D1D" w:rsidRDefault="002377C9" w:rsidP="002377C9">
      <w:pPr>
        <w:ind w:firstLine="709"/>
        <w:jc w:val="both"/>
        <w:rPr>
          <w:sz w:val="20"/>
          <w:szCs w:val="20"/>
        </w:rPr>
      </w:pPr>
      <w:r w:rsidRPr="004F5D1D">
        <w:rPr>
          <w:sz w:val="20"/>
          <w:szCs w:val="20"/>
        </w:rPr>
        <w:t>- ремонтно-механические мастерские лесозаготовительных предприятий;</w:t>
      </w:r>
    </w:p>
    <w:p w:rsidR="002377C9" w:rsidRPr="004F5D1D" w:rsidRDefault="002377C9" w:rsidP="002377C9">
      <w:pPr>
        <w:ind w:firstLine="709"/>
        <w:jc w:val="both"/>
        <w:rPr>
          <w:sz w:val="20"/>
          <w:szCs w:val="20"/>
        </w:rPr>
      </w:pPr>
      <w:r w:rsidRPr="004F5D1D">
        <w:rPr>
          <w:sz w:val="20"/>
          <w:szCs w:val="20"/>
        </w:rPr>
        <w:t>- подсобные хозяйства;</w:t>
      </w:r>
    </w:p>
    <w:p w:rsidR="002377C9" w:rsidRPr="004F5D1D" w:rsidRDefault="002377C9" w:rsidP="002377C9">
      <w:pPr>
        <w:ind w:firstLine="709"/>
        <w:jc w:val="both"/>
        <w:rPr>
          <w:sz w:val="20"/>
          <w:szCs w:val="20"/>
        </w:rPr>
      </w:pPr>
      <w:r w:rsidRPr="004F5D1D">
        <w:rPr>
          <w:sz w:val="20"/>
          <w:szCs w:val="20"/>
        </w:rPr>
        <w:t>- морг с прозекторской (за исключением ЛИУ и ЛПУ);</w:t>
      </w:r>
    </w:p>
    <w:p w:rsidR="002377C9" w:rsidRPr="004F5D1D" w:rsidRDefault="002377C9" w:rsidP="002377C9">
      <w:pPr>
        <w:ind w:firstLine="709"/>
        <w:jc w:val="both"/>
        <w:rPr>
          <w:sz w:val="20"/>
          <w:szCs w:val="20"/>
        </w:rPr>
      </w:pPr>
      <w:r w:rsidRPr="004F5D1D">
        <w:rPr>
          <w:sz w:val="20"/>
          <w:szCs w:val="20"/>
        </w:rPr>
        <w:t>- жилой поселок работников УИС;</w:t>
      </w:r>
    </w:p>
    <w:p w:rsidR="002377C9" w:rsidRPr="004F5D1D" w:rsidRDefault="002377C9" w:rsidP="002377C9">
      <w:pPr>
        <w:ind w:firstLine="709"/>
        <w:jc w:val="both"/>
        <w:rPr>
          <w:sz w:val="20"/>
          <w:szCs w:val="20"/>
        </w:rPr>
      </w:pPr>
      <w:r w:rsidRPr="004F5D1D">
        <w:rPr>
          <w:sz w:val="20"/>
          <w:szCs w:val="20"/>
        </w:rPr>
        <w:t>- дом ребенка с КПП (только для женских ИК). В соответствии с заданием на проектирование размещение дома ребенка допускается предусматривать в жилой зоне;</w:t>
      </w:r>
    </w:p>
    <w:p w:rsidR="002377C9" w:rsidRPr="004F5D1D" w:rsidRDefault="002377C9" w:rsidP="002377C9">
      <w:pPr>
        <w:ind w:firstLine="709"/>
        <w:jc w:val="both"/>
        <w:rPr>
          <w:sz w:val="20"/>
          <w:szCs w:val="20"/>
        </w:rPr>
      </w:pPr>
      <w:r w:rsidRPr="004F5D1D">
        <w:rPr>
          <w:sz w:val="20"/>
          <w:szCs w:val="20"/>
        </w:rPr>
        <w:t>- трансформаторные подстанции и резервные дизельные электростанции, обеспечивающие потребность в электроэнергии жилой зоны и неохраняемой территории;</w:t>
      </w:r>
    </w:p>
    <w:p w:rsidR="002377C9" w:rsidRPr="004F5D1D" w:rsidRDefault="002377C9" w:rsidP="002377C9">
      <w:pPr>
        <w:ind w:firstLine="709"/>
        <w:jc w:val="both"/>
        <w:rPr>
          <w:sz w:val="20"/>
          <w:szCs w:val="20"/>
        </w:rPr>
      </w:pPr>
      <w:r w:rsidRPr="004F5D1D">
        <w:rPr>
          <w:sz w:val="20"/>
          <w:szCs w:val="20"/>
        </w:rPr>
        <w:t>- водозаборные сооружения;</w:t>
      </w:r>
    </w:p>
    <w:p w:rsidR="002377C9" w:rsidRPr="004F5D1D" w:rsidRDefault="002377C9" w:rsidP="002377C9">
      <w:pPr>
        <w:ind w:firstLine="709"/>
        <w:jc w:val="both"/>
        <w:rPr>
          <w:sz w:val="20"/>
          <w:szCs w:val="20"/>
        </w:rPr>
      </w:pPr>
      <w:r w:rsidRPr="004F5D1D">
        <w:rPr>
          <w:sz w:val="20"/>
          <w:szCs w:val="20"/>
        </w:rPr>
        <w:t>- канализационные насосные станции;</w:t>
      </w:r>
    </w:p>
    <w:p w:rsidR="002377C9" w:rsidRPr="004F5D1D" w:rsidRDefault="002377C9" w:rsidP="002377C9">
      <w:pPr>
        <w:ind w:firstLine="709"/>
        <w:jc w:val="both"/>
        <w:rPr>
          <w:sz w:val="20"/>
          <w:szCs w:val="20"/>
        </w:rPr>
      </w:pPr>
      <w:r w:rsidRPr="004F5D1D">
        <w:rPr>
          <w:sz w:val="20"/>
          <w:szCs w:val="20"/>
        </w:rPr>
        <w:t>- очистные сооружения сточных вод;</w:t>
      </w:r>
    </w:p>
    <w:p w:rsidR="002377C9" w:rsidRPr="004F5D1D" w:rsidRDefault="002377C9" w:rsidP="002377C9">
      <w:pPr>
        <w:ind w:firstLine="709"/>
        <w:jc w:val="both"/>
        <w:rPr>
          <w:sz w:val="20"/>
          <w:szCs w:val="20"/>
        </w:rPr>
      </w:pPr>
      <w:r w:rsidRPr="004F5D1D">
        <w:rPr>
          <w:sz w:val="20"/>
          <w:szCs w:val="20"/>
        </w:rPr>
        <w:t>- газораспределительные станции;</w:t>
      </w:r>
    </w:p>
    <w:p w:rsidR="002377C9" w:rsidRPr="004F5D1D" w:rsidRDefault="002377C9" w:rsidP="002377C9">
      <w:pPr>
        <w:ind w:firstLine="709"/>
        <w:jc w:val="both"/>
        <w:rPr>
          <w:sz w:val="20"/>
          <w:szCs w:val="20"/>
        </w:rPr>
      </w:pPr>
      <w:r w:rsidRPr="004F5D1D">
        <w:rPr>
          <w:sz w:val="20"/>
          <w:szCs w:val="20"/>
        </w:rPr>
        <w:t>- пожарный водоем.</w:t>
      </w:r>
    </w:p>
    <w:p w:rsidR="002377C9" w:rsidRPr="004F5D1D" w:rsidRDefault="002377C9" w:rsidP="002377C9">
      <w:pPr>
        <w:ind w:firstLine="709"/>
        <w:jc w:val="both"/>
        <w:rPr>
          <w:sz w:val="20"/>
          <w:szCs w:val="20"/>
        </w:rPr>
      </w:pPr>
      <w:r w:rsidRPr="004F5D1D">
        <w:rPr>
          <w:sz w:val="20"/>
          <w:szCs w:val="20"/>
        </w:rPr>
        <w:t>6.9 Размещение комплекса К-П следует предусматривать на неохраняемой территории в составе следующих взаимосвязанных частей:</w:t>
      </w:r>
    </w:p>
    <w:p w:rsidR="002377C9" w:rsidRPr="004F5D1D" w:rsidRDefault="002377C9" w:rsidP="002377C9">
      <w:pPr>
        <w:ind w:firstLine="709"/>
        <w:jc w:val="both"/>
        <w:rPr>
          <w:sz w:val="20"/>
          <w:szCs w:val="20"/>
        </w:rPr>
      </w:pPr>
      <w:r w:rsidRPr="004F5D1D">
        <w:rPr>
          <w:sz w:val="20"/>
          <w:szCs w:val="20"/>
        </w:rPr>
        <w:t>- территория для проживания осужденных одиноких;</w:t>
      </w:r>
    </w:p>
    <w:p w:rsidR="002377C9" w:rsidRPr="004F5D1D" w:rsidRDefault="002377C9" w:rsidP="002377C9">
      <w:pPr>
        <w:ind w:firstLine="709"/>
        <w:jc w:val="both"/>
        <w:rPr>
          <w:sz w:val="20"/>
          <w:szCs w:val="20"/>
        </w:rPr>
      </w:pPr>
      <w:r w:rsidRPr="004F5D1D">
        <w:rPr>
          <w:sz w:val="20"/>
          <w:szCs w:val="20"/>
        </w:rPr>
        <w:t>- территория для проживания осужденных семейных и их семей;</w:t>
      </w:r>
    </w:p>
    <w:p w:rsidR="002377C9" w:rsidRPr="004F5D1D" w:rsidRDefault="002377C9" w:rsidP="002377C9">
      <w:pPr>
        <w:ind w:firstLine="709"/>
        <w:jc w:val="both"/>
        <w:rPr>
          <w:sz w:val="20"/>
          <w:szCs w:val="20"/>
        </w:rPr>
      </w:pPr>
      <w:r w:rsidRPr="004F5D1D">
        <w:rPr>
          <w:sz w:val="20"/>
          <w:szCs w:val="20"/>
        </w:rPr>
        <w:t>- производственная зона (территория);</w:t>
      </w:r>
    </w:p>
    <w:p w:rsidR="002377C9" w:rsidRPr="004F5D1D" w:rsidRDefault="002377C9" w:rsidP="002377C9">
      <w:pPr>
        <w:ind w:firstLine="709"/>
        <w:jc w:val="both"/>
        <w:rPr>
          <w:sz w:val="20"/>
          <w:szCs w:val="20"/>
        </w:rPr>
      </w:pPr>
      <w:r w:rsidRPr="004F5D1D">
        <w:rPr>
          <w:sz w:val="20"/>
          <w:szCs w:val="20"/>
        </w:rPr>
        <w:t>- хозяйственно-складская зона;</w:t>
      </w:r>
    </w:p>
    <w:p w:rsidR="002377C9" w:rsidRPr="004F5D1D" w:rsidRDefault="002377C9" w:rsidP="002377C9">
      <w:pPr>
        <w:ind w:firstLine="709"/>
        <w:jc w:val="both"/>
        <w:rPr>
          <w:sz w:val="20"/>
          <w:szCs w:val="20"/>
        </w:rPr>
      </w:pPr>
      <w:r w:rsidRPr="004F5D1D">
        <w:rPr>
          <w:sz w:val="20"/>
          <w:szCs w:val="20"/>
        </w:rPr>
        <w:t>- жилой поселок работников УИС.</w:t>
      </w:r>
    </w:p>
    <w:p w:rsidR="002377C9" w:rsidRPr="004F5D1D" w:rsidRDefault="002377C9" w:rsidP="002377C9">
      <w:pPr>
        <w:ind w:firstLine="709"/>
        <w:jc w:val="both"/>
        <w:rPr>
          <w:sz w:val="20"/>
          <w:szCs w:val="20"/>
        </w:rPr>
      </w:pPr>
      <w:r w:rsidRPr="004F5D1D">
        <w:rPr>
          <w:sz w:val="20"/>
          <w:szCs w:val="20"/>
        </w:rPr>
        <w:t>6.10 Территория для проживания осужденных одиноких в К-П должна быть удалена:</w:t>
      </w:r>
    </w:p>
    <w:p w:rsidR="002377C9" w:rsidRPr="004F5D1D" w:rsidRDefault="002377C9" w:rsidP="002377C9">
      <w:pPr>
        <w:ind w:firstLine="709"/>
        <w:jc w:val="both"/>
        <w:rPr>
          <w:sz w:val="20"/>
          <w:szCs w:val="20"/>
        </w:rPr>
      </w:pPr>
      <w:r w:rsidRPr="004F5D1D">
        <w:rPr>
          <w:sz w:val="20"/>
          <w:szCs w:val="20"/>
        </w:rPr>
        <w:t xml:space="preserve">- от территории для проживания осужденных семейных и их семей, жилого поселка работников УИС Минюста России на расстояние не менее </w:t>
      </w:r>
      <w:smartTag w:uri="urn:schemas-microsoft-com:office:smarttags" w:element="metricconverter">
        <w:smartTagPr>
          <w:attr w:name="ProductID" w:val="150 м"/>
        </w:smartTagPr>
        <w:r w:rsidRPr="004F5D1D">
          <w:rPr>
            <w:sz w:val="20"/>
            <w:szCs w:val="20"/>
          </w:rPr>
          <w:t>150 м</w:t>
        </w:r>
      </w:smartTag>
      <w:r w:rsidRPr="004F5D1D">
        <w:rPr>
          <w:sz w:val="20"/>
          <w:szCs w:val="20"/>
        </w:rPr>
        <w:t>;</w:t>
      </w:r>
    </w:p>
    <w:p w:rsidR="002377C9" w:rsidRPr="004F5D1D" w:rsidRDefault="002377C9" w:rsidP="002377C9">
      <w:pPr>
        <w:ind w:firstLine="709"/>
        <w:jc w:val="both"/>
        <w:rPr>
          <w:sz w:val="20"/>
          <w:szCs w:val="20"/>
        </w:rPr>
      </w:pPr>
      <w:r w:rsidRPr="004F5D1D">
        <w:rPr>
          <w:sz w:val="20"/>
          <w:szCs w:val="20"/>
        </w:rPr>
        <w:t xml:space="preserve">- от хозяйственно-складской зоны на расстояние не менее </w:t>
      </w:r>
      <w:smartTag w:uri="urn:schemas-microsoft-com:office:smarttags" w:element="metricconverter">
        <w:smartTagPr>
          <w:attr w:name="ProductID" w:val="45 м"/>
        </w:smartTagPr>
        <w:r w:rsidRPr="004F5D1D">
          <w:rPr>
            <w:sz w:val="20"/>
            <w:szCs w:val="20"/>
          </w:rPr>
          <w:t>45 м</w:t>
        </w:r>
      </w:smartTag>
      <w:r w:rsidRPr="004F5D1D">
        <w:rPr>
          <w:sz w:val="20"/>
          <w:szCs w:val="20"/>
        </w:rPr>
        <w:t>;</w:t>
      </w:r>
    </w:p>
    <w:p w:rsidR="002377C9" w:rsidRPr="004F5D1D" w:rsidRDefault="002377C9" w:rsidP="002377C9">
      <w:pPr>
        <w:ind w:left="0"/>
        <w:jc w:val="both"/>
        <w:rPr>
          <w:sz w:val="20"/>
          <w:szCs w:val="20"/>
        </w:rPr>
      </w:pPr>
      <w:r w:rsidRPr="004F5D1D">
        <w:rPr>
          <w:sz w:val="20"/>
          <w:szCs w:val="20"/>
        </w:rPr>
        <w:t xml:space="preserve">- от производственной зоны на расстояние не менее </w:t>
      </w:r>
      <w:smartTag w:uri="urn:schemas-microsoft-com:office:smarttags" w:element="metricconverter">
        <w:smartTagPr>
          <w:attr w:name="ProductID" w:val="100 м"/>
        </w:smartTagPr>
        <w:r w:rsidRPr="004F5D1D">
          <w:rPr>
            <w:sz w:val="20"/>
            <w:szCs w:val="20"/>
          </w:rPr>
          <w:t>100 м</w:t>
        </w:r>
      </w:smartTag>
      <w:r w:rsidRPr="004F5D1D">
        <w:rPr>
          <w:sz w:val="20"/>
          <w:szCs w:val="20"/>
        </w:rPr>
        <w:t>.</w:t>
      </w:r>
    </w:p>
    <w:p w:rsidR="002377C9" w:rsidRPr="004F5D1D" w:rsidRDefault="002377C9" w:rsidP="002377C9">
      <w:pPr>
        <w:ind w:left="0"/>
        <w:jc w:val="both"/>
        <w:rPr>
          <w:sz w:val="20"/>
          <w:szCs w:val="20"/>
        </w:rPr>
      </w:pPr>
      <w:r w:rsidRPr="004F5D1D">
        <w:rPr>
          <w:sz w:val="20"/>
          <w:szCs w:val="20"/>
        </w:rPr>
        <w:lastRenderedPageBreak/>
        <w:t xml:space="preserve">Жилой поселок работников УИС должен быть удален от производственной зоны на расстояние не менее </w:t>
      </w:r>
      <w:smartTag w:uri="urn:schemas-microsoft-com:office:smarttags" w:element="metricconverter">
        <w:smartTagPr>
          <w:attr w:name="ProductID" w:val="150 м"/>
        </w:smartTagPr>
        <w:r w:rsidRPr="004F5D1D">
          <w:rPr>
            <w:sz w:val="20"/>
            <w:szCs w:val="20"/>
          </w:rPr>
          <w:t>150 м</w:t>
        </w:r>
      </w:smartTag>
      <w:r w:rsidRPr="004F5D1D">
        <w:rPr>
          <w:sz w:val="20"/>
          <w:szCs w:val="20"/>
        </w:rPr>
        <w:t>.</w:t>
      </w:r>
    </w:p>
    <w:p w:rsidR="002377C9" w:rsidRPr="004F5D1D" w:rsidRDefault="002377C9" w:rsidP="002377C9">
      <w:pPr>
        <w:ind w:left="0"/>
        <w:jc w:val="both"/>
        <w:rPr>
          <w:sz w:val="20"/>
          <w:szCs w:val="20"/>
        </w:rPr>
      </w:pPr>
      <w:r w:rsidRPr="004F5D1D">
        <w:rPr>
          <w:sz w:val="20"/>
          <w:szCs w:val="20"/>
        </w:rPr>
        <w:t>6.11 Состав комплекса ИУ, СУ в каждом конкретном случае уточняется заданием на проектирование.</w:t>
      </w:r>
    </w:p>
    <w:p w:rsidR="002377C9" w:rsidRPr="004F5D1D" w:rsidRDefault="002377C9" w:rsidP="002377C9">
      <w:pPr>
        <w:ind w:left="0"/>
        <w:jc w:val="center"/>
        <w:rPr>
          <w:sz w:val="20"/>
          <w:szCs w:val="20"/>
        </w:rPr>
      </w:pPr>
      <w:r w:rsidRPr="004F5D1D">
        <w:rPr>
          <w:b/>
          <w:bCs/>
          <w:i/>
          <w:iCs/>
          <w:sz w:val="20"/>
          <w:szCs w:val="20"/>
        </w:rPr>
        <w:t>Жилая (режимная, лечебная) зоны, территории для проживания</w:t>
      </w:r>
    </w:p>
    <w:p w:rsidR="002377C9" w:rsidRPr="004F5D1D" w:rsidRDefault="002377C9" w:rsidP="002377C9">
      <w:pPr>
        <w:ind w:left="0"/>
        <w:jc w:val="center"/>
        <w:rPr>
          <w:sz w:val="20"/>
          <w:szCs w:val="20"/>
        </w:rPr>
      </w:pPr>
      <w:r w:rsidRPr="004F5D1D">
        <w:rPr>
          <w:b/>
          <w:bCs/>
          <w:i/>
          <w:iCs/>
          <w:sz w:val="20"/>
          <w:szCs w:val="20"/>
        </w:rPr>
        <w:t>осужденных и работников УИС в колониях-поселениях</w:t>
      </w:r>
    </w:p>
    <w:p w:rsidR="002377C9" w:rsidRPr="004F5D1D" w:rsidRDefault="002377C9" w:rsidP="002377C9">
      <w:pPr>
        <w:ind w:left="0"/>
        <w:jc w:val="both"/>
        <w:rPr>
          <w:sz w:val="20"/>
          <w:szCs w:val="20"/>
        </w:rPr>
      </w:pPr>
      <w:r w:rsidRPr="004F5D1D">
        <w:rPr>
          <w:sz w:val="20"/>
          <w:szCs w:val="20"/>
        </w:rPr>
        <w:t>6.12 Взаимное расположение зданий и сооружений жилых (режимных, лечебных) зон, территорий для проживания осужденных и работников УИС в К-П, как правило, принимается в соответствии с примерными схемами генпланов согласно рекомендуемым приложениям В,Г,Д,Е,Ж,И,К,Л.</w:t>
      </w:r>
    </w:p>
    <w:p w:rsidR="002377C9" w:rsidRPr="004F5D1D" w:rsidRDefault="002377C9" w:rsidP="002377C9">
      <w:pPr>
        <w:ind w:left="0"/>
        <w:jc w:val="both"/>
        <w:rPr>
          <w:sz w:val="20"/>
          <w:szCs w:val="20"/>
        </w:rPr>
      </w:pPr>
      <w:r w:rsidRPr="004F5D1D">
        <w:rPr>
          <w:sz w:val="20"/>
          <w:szCs w:val="20"/>
        </w:rPr>
        <w:t>6.13 Площади земельных участков под размещение территорий для проживания осужденных, работников УИС в К-П и жилых зон с охранными сооружениями для осужденных ЛПУ и ЕПКТ со статусами самостоятельных учреждений, ИК, ВК для предварительных расчетов следует принимать по таблице 3.</w:t>
      </w:r>
    </w:p>
    <w:p w:rsidR="002377C9" w:rsidRPr="004F5D1D" w:rsidRDefault="002377C9" w:rsidP="002377C9">
      <w:pPr>
        <w:ind w:left="0"/>
        <w:jc w:val="both"/>
        <w:rPr>
          <w:sz w:val="20"/>
          <w:szCs w:val="20"/>
        </w:rPr>
      </w:pPr>
    </w:p>
    <w:tbl>
      <w:tblPr>
        <w:tblW w:w="0" w:type="auto"/>
        <w:tblCellMar>
          <w:left w:w="0" w:type="dxa"/>
          <w:right w:w="0" w:type="dxa"/>
        </w:tblCellMar>
        <w:tblLook w:val="0000"/>
      </w:tblPr>
      <w:tblGrid>
        <w:gridCol w:w="360"/>
        <w:gridCol w:w="3302"/>
        <w:gridCol w:w="1018"/>
        <w:gridCol w:w="900"/>
        <w:gridCol w:w="900"/>
        <w:gridCol w:w="900"/>
        <w:gridCol w:w="1080"/>
      </w:tblGrid>
      <w:tr w:rsidR="002377C9" w:rsidRPr="004F5D1D" w:rsidTr="008E28C4">
        <w:trPr>
          <w:trHeight w:val="360"/>
        </w:trPr>
        <w:tc>
          <w:tcPr>
            <w:tcW w:w="8460" w:type="dxa"/>
            <w:gridSpan w:val="7"/>
            <w:tcMar>
              <w:top w:w="0" w:type="dxa"/>
              <w:left w:w="40" w:type="dxa"/>
              <w:bottom w:w="0" w:type="dxa"/>
              <w:right w:w="40" w:type="dxa"/>
            </w:tcMar>
          </w:tcPr>
          <w:p w:rsidR="002377C9" w:rsidRPr="004F5D1D" w:rsidRDefault="002377C9" w:rsidP="008E28C4">
            <w:pPr>
              <w:ind w:left="0"/>
              <w:jc w:val="right"/>
              <w:rPr>
                <w:b/>
                <w:sz w:val="20"/>
                <w:szCs w:val="20"/>
              </w:rPr>
            </w:pPr>
            <w:r w:rsidRPr="004F5D1D">
              <w:rPr>
                <w:b/>
                <w:sz w:val="20"/>
                <w:szCs w:val="20"/>
              </w:rPr>
              <w:t xml:space="preserve">Таблица 3 </w:t>
            </w:r>
          </w:p>
        </w:tc>
      </w:tr>
      <w:tr w:rsidR="002377C9" w:rsidRPr="004F5D1D" w:rsidTr="008E28C4">
        <w:trPr>
          <w:trHeight w:val="756"/>
        </w:trPr>
        <w:tc>
          <w:tcPr>
            <w:tcW w:w="3662" w:type="dxa"/>
            <w:gridSpan w:val="2"/>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Наименования жилых зон </w:t>
            </w:r>
          </w:p>
          <w:p w:rsidR="002377C9" w:rsidRPr="004F5D1D" w:rsidRDefault="002377C9" w:rsidP="008E28C4">
            <w:pPr>
              <w:ind w:left="0"/>
              <w:jc w:val="center"/>
              <w:rPr>
                <w:sz w:val="20"/>
                <w:szCs w:val="20"/>
              </w:rPr>
            </w:pPr>
            <w:r w:rsidRPr="004F5D1D">
              <w:rPr>
                <w:sz w:val="20"/>
                <w:szCs w:val="20"/>
              </w:rPr>
              <w:t xml:space="preserve">(территорий) </w:t>
            </w:r>
          </w:p>
          <w:p w:rsidR="002377C9" w:rsidRPr="004F5D1D" w:rsidRDefault="002377C9" w:rsidP="008E28C4">
            <w:pPr>
              <w:ind w:left="0"/>
              <w:jc w:val="both"/>
              <w:rPr>
                <w:rFonts w:ascii="Arial" w:hAnsi="Arial" w:cs="Arial"/>
                <w:sz w:val="20"/>
                <w:szCs w:val="20"/>
              </w:rPr>
            </w:pPr>
          </w:p>
        </w:tc>
        <w:tc>
          <w:tcPr>
            <w:tcW w:w="4798" w:type="dxa"/>
            <w:gridSpan w:val="5"/>
            <w:tcBorders>
              <w:top w:val="single" w:sz="8" w:space="0" w:color="auto"/>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Площади земельных участков (га) территорий К-П, жилых зон ИУ, СУ с охранными сооружениями при лимите наполнения, человек </w:t>
            </w:r>
          </w:p>
        </w:tc>
      </w:tr>
      <w:tr w:rsidR="002377C9" w:rsidRPr="004F5D1D" w:rsidTr="008E28C4">
        <w:trPr>
          <w:trHeight w:val="501"/>
        </w:trPr>
        <w:tc>
          <w:tcPr>
            <w:tcW w:w="0" w:type="auto"/>
            <w:gridSpan w:val="2"/>
            <w:vMerge/>
            <w:tcBorders>
              <w:top w:val="single" w:sz="8" w:space="0" w:color="auto"/>
              <w:left w:val="single" w:sz="8" w:space="0" w:color="auto"/>
              <w:bottom w:val="single" w:sz="8" w:space="0" w:color="auto"/>
              <w:right w:val="single" w:sz="8" w:space="0" w:color="auto"/>
            </w:tcBorders>
            <w:vAlign w:val="center"/>
          </w:tcPr>
          <w:p w:rsidR="002377C9" w:rsidRPr="004F5D1D" w:rsidRDefault="002377C9" w:rsidP="008E28C4">
            <w:pPr>
              <w:ind w:left="0"/>
              <w:rPr>
                <w:rFonts w:ascii="Arial" w:hAnsi="Arial" w:cs="Arial"/>
                <w:sz w:val="20"/>
                <w:szCs w:val="20"/>
              </w:rPr>
            </w:pPr>
          </w:p>
        </w:tc>
        <w:tc>
          <w:tcPr>
            <w:tcW w:w="1018"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до 300 </w:t>
            </w: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св.300 </w:t>
            </w:r>
          </w:p>
          <w:p w:rsidR="002377C9" w:rsidRPr="004F5D1D" w:rsidRDefault="002377C9" w:rsidP="008E28C4">
            <w:pPr>
              <w:ind w:left="0"/>
              <w:jc w:val="center"/>
              <w:rPr>
                <w:sz w:val="20"/>
                <w:szCs w:val="20"/>
              </w:rPr>
            </w:pPr>
            <w:r w:rsidRPr="004F5D1D">
              <w:rPr>
                <w:sz w:val="20"/>
                <w:szCs w:val="20"/>
              </w:rPr>
              <w:t xml:space="preserve">до 500 </w:t>
            </w: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св.500 </w:t>
            </w:r>
          </w:p>
          <w:p w:rsidR="002377C9" w:rsidRPr="004F5D1D" w:rsidRDefault="002377C9" w:rsidP="008E28C4">
            <w:pPr>
              <w:ind w:left="0"/>
              <w:jc w:val="center"/>
              <w:rPr>
                <w:sz w:val="20"/>
                <w:szCs w:val="20"/>
              </w:rPr>
            </w:pPr>
            <w:r w:rsidRPr="004F5D1D">
              <w:rPr>
                <w:sz w:val="20"/>
                <w:szCs w:val="20"/>
              </w:rPr>
              <w:t xml:space="preserve">до 750 </w:t>
            </w:r>
          </w:p>
        </w:tc>
        <w:tc>
          <w:tcPr>
            <w:tcW w:w="90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св.750 </w:t>
            </w:r>
          </w:p>
          <w:p w:rsidR="002377C9" w:rsidRPr="004F5D1D" w:rsidRDefault="002377C9" w:rsidP="008E28C4">
            <w:pPr>
              <w:ind w:left="0"/>
              <w:jc w:val="center"/>
              <w:rPr>
                <w:sz w:val="20"/>
                <w:szCs w:val="20"/>
              </w:rPr>
            </w:pPr>
            <w:r w:rsidRPr="004F5D1D">
              <w:rPr>
                <w:sz w:val="20"/>
                <w:szCs w:val="20"/>
              </w:rPr>
              <w:t xml:space="preserve">до 1000 </w:t>
            </w:r>
          </w:p>
        </w:tc>
        <w:tc>
          <w:tcPr>
            <w:tcW w:w="1080" w:type="dxa"/>
            <w:tcBorders>
              <w:top w:val="nil"/>
              <w:left w:val="nil"/>
              <w:bottom w:val="single" w:sz="8" w:space="0" w:color="auto"/>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св.1000 </w:t>
            </w:r>
          </w:p>
          <w:p w:rsidR="002377C9" w:rsidRPr="004F5D1D" w:rsidRDefault="002377C9" w:rsidP="008E28C4">
            <w:pPr>
              <w:ind w:left="0"/>
              <w:jc w:val="center"/>
              <w:rPr>
                <w:sz w:val="20"/>
                <w:szCs w:val="20"/>
              </w:rPr>
            </w:pPr>
            <w:r w:rsidRPr="004F5D1D">
              <w:rPr>
                <w:sz w:val="20"/>
                <w:szCs w:val="20"/>
              </w:rPr>
              <w:t xml:space="preserve">до 1400 </w:t>
            </w:r>
          </w:p>
        </w:tc>
      </w:tr>
      <w:tr w:rsidR="002377C9" w:rsidRPr="004F5D1D" w:rsidTr="008E28C4">
        <w:trPr>
          <w:trHeight w:val="180"/>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1 </w:t>
            </w:r>
          </w:p>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Жилая зона ИК общего и </w:t>
            </w:r>
          </w:p>
          <w:p w:rsidR="002377C9" w:rsidRPr="004F5D1D" w:rsidRDefault="002377C9" w:rsidP="008E28C4">
            <w:pPr>
              <w:ind w:left="0"/>
              <w:rPr>
                <w:sz w:val="20"/>
                <w:szCs w:val="20"/>
              </w:rPr>
            </w:pPr>
            <w:r w:rsidRPr="004F5D1D">
              <w:rPr>
                <w:sz w:val="20"/>
                <w:szCs w:val="20"/>
              </w:rPr>
              <w:t xml:space="preserve">строгого режимов в пределах </w:t>
            </w:r>
          </w:p>
          <w:p w:rsidR="002377C9" w:rsidRPr="004F5D1D" w:rsidRDefault="002377C9" w:rsidP="008E28C4">
            <w:pPr>
              <w:ind w:left="0"/>
              <w:rPr>
                <w:sz w:val="20"/>
                <w:szCs w:val="20"/>
              </w:rPr>
            </w:pPr>
            <w:r w:rsidRPr="004F5D1D">
              <w:rPr>
                <w:sz w:val="20"/>
                <w:szCs w:val="20"/>
              </w:rPr>
              <w:t xml:space="preserve">ограждения: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120"/>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внутренней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u w:val="single"/>
              </w:rPr>
              <w:t xml:space="preserve">5,90 </w:t>
            </w:r>
          </w:p>
          <w:p w:rsidR="002377C9" w:rsidRPr="004F5D1D" w:rsidRDefault="002377C9" w:rsidP="008E28C4">
            <w:pPr>
              <w:ind w:left="0"/>
              <w:jc w:val="center"/>
              <w:rPr>
                <w:sz w:val="20"/>
                <w:szCs w:val="20"/>
              </w:rPr>
            </w:pPr>
            <w:r w:rsidRPr="004F5D1D">
              <w:rPr>
                <w:sz w:val="20"/>
                <w:szCs w:val="20"/>
              </w:rPr>
              <w:t xml:space="preserve">5,60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u w:val="single"/>
              </w:rPr>
              <w:t xml:space="preserve">7,30 </w:t>
            </w:r>
          </w:p>
          <w:p w:rsidR="002377C9" w:rsidRPr="004F5D1D" w:rsidRDefault="002377C9" w:rsidP="008E28C4">
            <w:pPr>
              <w:ind w:left="0"/>
              <w:jc w:val="center"/>
              <w:rPr>
                <w:sz w:val="20"/>
                <w:szCs w:val="20"/>
              </w:rPr>
            </w:pPr>
            <w:r w:rsidRPr="004F5D1D">
              <w:rPr>
                <w:sz w:val="20"/>
                <w:szCs w:val="20"/>
              </w:rPr>
              <w:t xml:space="preserve">6,70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u w:val="single"/>
              </w:rPr>
              <w:t xml:space="preserve">8,70 </w:t>
            </w:r>
          </w:p>
          <w:p w:rsidR="002377C9" w:rsidRPr="004F5D1D" w:rsidRDefault="002377C9" w:rsidP="008E28C4">
            <w:pPr>
              <w:ind w:left="0"/>
              <w:jc w:val="center"/>
              <w:rPr>
                <w:sz w:val="20"/>
                <w:szCs w:val="20"/>
              </w:rPr>
            </w:pPr>
            <w:r w:rsidRPr="004F5D1D">
              <w:rPr>
                <w:sz w:val="20"/>
                <w:szCs w:val="20"/>
              </w:rPr>
              <w:t xml:space="preserve">7,80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u w:val="single"/>
              </w:rPr>
              <w:t xml:space="preserve">9,90 </w:t>
            </w:r>
          </w:p>
          <w:p w:rsidR="002377C9" w:rsidRPr="004F5D1D" w:rsidRDefault="002377C9" w:rsidP="008E28C4">
            <w:pPr>
              <w:ind w:left="0"/>
              <w:jc w:val="center"/>
              <w:rPr>
                <w:sz w:val="20"/>
                <w:szCs w:val="20"/>
              </w:rPr>
            </w:pPr>
            <w:r w:rsidRPr="004F5D1D">
              <w:rPr>
                <w:sz w:val="20"/>
                <w:szCs w:val="20"/>
              </w:rPr>
              <w:t xml:space="preserve">8,70 </w:t>
            </w:r>
          </w:p>
        </w:tc>
      </w:tr>
      <w:tr w:rsidR="002377C9" w:rsidRPr="004F5D1D" w:rsidTr="008E28C4">
        <w:trPr>
          <w:trHeight w:val="324"/>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внешней запретной зоны </w:t>
            </w:r>
          </w:p>
          <w:p w:rsidR="002377C9" w:rsidRPr="004F5D1D" w:rsidRDefault="002377C9" w:rsidP="008E28C4">
            <w:pPr>
              <w:ind w:left="0"/>
              <w:jc w:val="both"/>
              <w:rPr>
                <w:rFonts w:ascii="Arial" w:hAnsi="Arial" w:cs="Arial"/>
                <w:sz w:val="20"/>
                <w:szCs w:val="20"/>
              </w:rPr>
            </w:pP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u w:val="single"/>
              </w:rPr>
              <w:t xml:space="preserve">7,90 </w:t>
            </w:r>
          </w:p>
          <w:p w:rsidR="002377C9" w:rsidRPr="004F5D1D" w:rsidRDefault="002377C9" w:rsidP="008E28C4">
            <w:pPr>
              <w:ind w:left="0"/>
              <w:jc w:val="center"/>
              <w:rPr>
                <w:sz w:val="20"/>
                <w:szCs w:val="20"/>
              </w:rPr>
            </w:pPr>
            <w:r w:rsidRPr="004F5D1D">
              <w:rPr>
                <w:sz w:val="20"/>
                <w:szCs w:val="20"/>
              </w:rPr>
              <w:t xml:space="preserve">7,30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u w:val="single"/>
              </w:rPr>
              <w:t xml:space="preserve">9,60 </w:t>
            </w:r>
          </w:p>
          <w:p w:rsidR="002377C9" w:rsidRPr="004F5D1D" w:rsidRDefault="002377C9" w:rsidP="008E28C4">
            <w:pPr>
              <w:ind w:left="0"/>
              <w:jc w:val="center"/>
              <w:rPr>
                <w:sz w:val="20"/>
                <w:szCs w:val="20"/>
              </w:rPr>
            </w:pPr>
            <w:r w:rsidRPr="004F5D1D">
              <w:rPr>
                <w:sz w:val="20"/>
                <w:szCs w:val="20"/>
              </w:rPr>
              <w:t xml:space="preserve">8,50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u w:val="single"/>
              </w:rPr>
              <w:t xml:space="preserve">11,20 </w:t>
            </w:r>
          </w:p>
          <w:p w:rsidR="002377C9" w:rsidRPr="004F5D1D" w:rsidRDefault="002377C9" w:rsidP="008E28C4">
            <w:pPr>
              <w:ind w:left="0"/>
              <w:jc w:val="center"/>
              <w:rPr>
                <w:sz w:val="20"/>
                <w:szCs w:val="20"/>
              </w:rPr>
            </w:pPr>
            <w:r w:rsidRPr="004F5D1D">
              <w:rPr>
                <w:sz w:val="20"/>
                <w:szCs w:val="20"/>
              </w:rPr>
              <w:t xml:space="preserve">9,80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u w:val="single"/>
              </w:rPr>
              <w:t xml:space="preserve">12,70 </w:t>
            </w:r>
          </w:p>
          <w:p w:rsidR="002377C9" w:rsidRPr="004F5D1D" w:rsidRDefault="002377C9" w:rsidP="008E28C4">
            <w:pPr>
              <w:ind w:left="0"/>
              <w:jc w:val="center"/>
              <w:rPr>
                <w:sz w:val="20"/>
                <w:szCs w:val="20"/>
              </w:rPr>
            </w:pPr>
            <w:r w:rsidRPr="004F5D1D">
              <w:rPr>
                <w:sz w:val="20"/>
                <w:szCs w:val="20"/>
              </w:rPr>
              <w:t xml:space="preserve">10,80 </w:t>
            </w:r>
          </w:p>
        </w:tc>
      </w:tr>
      <w:tr w:rsidR="002377C9" w:rsidRPr="004F5D1D" w:rsidTr="008E28C4">
        <w:trPr>
          <w:trHeight w:val="276"/>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2 </w:t>
            </w:r>
          </w:p>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Жилая зона ИК особого </w:t>
            </w:r>
          </w:p>
          <w:p w:rsidR="002377C9" w:rsidRPr="004F5D1D" w:rsidRDefault="002377C9" w:rsidP="008E28C4">
            <w:pPr>
              <w:ind w:left="0"/>
              <w:rPr>
                <w:sz w:val="20"/>
                <w:szCs w:val="20"/>
              </w:rPr>
            </w:pPr>
            <w:r w:rsidRPr="004F5D1D">
              <w:rPr>
                <w:sz w:val="20"/>
                <w:szCs w:val="20"/>
              </w:rPr>
              <w:t xml:space="preserve">режима для осужденных OOP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180"/>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в пределах ограждения: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240"/>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внутренней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6,30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6,40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7,30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168"/>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внешней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8,40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8,50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9,70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288"/>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3 </w:t>
            </w:r>
          </w:p>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Жилая зона ИК особого </w:t>
            </w:r>
          </w:p>
          <w:p w:rsidR="002377C9" w:rsidRPr="004F5D1D" w:rsidRDefault="002377C9" w:rsidP="008E28C4">
            <w:pPr>
              <w:ind w:left="0"/>
              <w:rPr>
                <w:sz w:val="20"/>
                <w:szCs w:val="20"/>
              </w:rPr>
            </w:pPr>
            <w:r w:rsidRPr="004F5D1D">
              <w:rPr>
                <w:sz w:val="20"/>
                <w:szCs w:val="20"/>
              </w:rPr>
              <w:t xml:space="preserve">режима для осужденных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708"/>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ПЛС в пределах ограждения (для лимита наполнения от 150 до 300 человек):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132"/>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внутренней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1,90-2,80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228"/>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внешней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3,30-4,40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156"/>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4 </w:t>
            </w: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Жилая зона ВК в пределах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252"/>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ограждения: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276"/>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внутренней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10,30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11,20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11,40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168"/>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внешней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13,10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14,10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14,40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1041"/>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5 </w:t>
            </w:r>
          </w:p>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Жилая зона ЛИУ для больных туберкулезом, наркоманией, ВИЧ-инфицированных в пределах ограждения: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142"/>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внутренней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6,50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7,60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9,90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10,20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11,40 </w:t>
            </w:r>
          </w:p>
        </w:tc>
      </w:tr>
      <w:tr w:rsidR="002377C9" w:rsidRPr="004F5D1D" w:rsidTr="008E28C4">
        <w:trPr>
          <w:trHeight w:val="141"/>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внешней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8,30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9,70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12,70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13,00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14,50 </w:t>
            </w:r>
          </w:p>
        </w:tc>
      </w:tr>
      <w:tr w:rsidR="002377C9" w:rsidRPr="004F5D1D" w:rsidTr="008E28C4">
        <w:trPr>
          <w:trHeight w:val="861"/>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6 </w:t>
            </w:r>
          </w:p>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Режимная зона ЕПКТ со статусом самостоятельного учреждения в пределах ограждения: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142"/>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внутренней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1,50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3,70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141"/>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 внешней запретной зоны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2,70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5,30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253"/>
        </w:trPr>
        <w:tc>
          <w:tcPr>
            <w:tcW w:w="360" w:type="dxa"/>
            <w:vMerge w:val="restart"/>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7 </w:t>
            </w:r>
          </w:p>
          <w:p w:rsidR="002377C9" w:rsidRPr="004F5D1D" w:rsidRDefault="002377C9" w:rsidP="008E28C4">
            <w:pPr>
              <w:ind w:left="0"/>
              <w:jc w:val="both"/>
              <w:rPr>
                <w:rFonts w:ascii="Arial" w:hAnsi="Arial" w:cs="Arial"/>
                <w:sz w:val="20"/>
                <w:szCs w:val="20"/>
              </w:rPr>
            </w:pPr>
          </w:p>
        </w:tc>
        <w:tc>
          <w:tcPr>
            <w:tcW w:w="3302" w:type="dxa"/>
            <w:vMerge w:val="restart"/>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Лечебная зона ЛПУ со статусом самостоятельного учреждения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both"/>
              <w:rPr>
                <w:rFonts w:ascii="Arial" w:hAnsi="Arial" w:cs="Arial"/>
                <w:sz w:val="20"/>
                <w:szCs w:val="20"/>
              </w:rPr>
            </w:pPr>
          </w:p>
        </w:tc>
      </w:tr>
      <w:tr w:rsidR="002377C9" w:rsidRPr="004F5D1D" w:rsidTr="008E28C4">
        <w:trPr>
          <w:trHeight w:val="253"/>
        </w:trPr>
        <w:tc>
          <w:tcPr>
            <w:tcW w:w="0" w:type="auto"/>
            <w:vMerge/>
            <w:tcBorders>
              <w:top w:val="nil"/>
              <w:left w:val="single" w:sz="8" w:space="0" w:color="auto"/>
              <w:bottom w:val="nil"/>
              <w:right w:val="nil"/>
            </w:tcBorders>
            <w:vAlign w:val="center"/>
          </w:tcPr>
          <w:p w:rsidR="002377C9" w:rsidRPr="004F5D1D" w:rsidRDefault="002377C9" w:rsidP="008E28C4">
            <w:pPr>
              <w:ind w:left="0"/>
              <w:rPr>
                <w:rFonts w:ascii="Arial" w:hAnsi="Arial" w:cs="Arial"/>
                <w:sz w:val="20"/>
                <w:szCs w:val="20"/>
              </w:rPr>
            </w:pPr>
          </w:p>
        </w:tc>
        <w:tc>
          <w:tcPr>
            <w:tcW w:w="0" w:type="auto"/>
            <w:vMerge/>
            <w:tcBorders>
              <w:top w:val="nil"/>
              <w:left w:val="nil"/>
              <w:bottom w:val="nil"/>
              <w:right w:val="single" w:sz="8" w:space="0" w:color="auto"/>
            </w:tcBorders>
            <w:vAlign w:val="center"/>
          </w:tcPr>
          <w:p w:rsidR="002377C9" w:rsidRPr="004F5D1D" w:rsidRDefault="002377C9" w:rsidP="008E28C4">
            <w:pPr>
              <w:ind w:left="0"/>
              <w:rPr>
                <w:sz w:val="20"/>
                <w:szCs w:val="20"/>
              </w:rPr>
            </w:pPr>
          </w:p>
        </w:tc>
        <w:tc>
          <w:tcPr>
            <w:tcW w:w="4798" w:type="dxa"/>
            <w:gridSpan w:val="5"/>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Определяется конкретным проектом в зависимости от </w:t>
            </w:r>
          </w:p>
        </w:tc>
      </w:tr>
      <w:tr w:rsidR="002377C9" w:rsidRPr="004F5D1D" w:rsidTr="008E28C4">
        <w:trPr>
          <w:trHeight w:val="253"/>
        </w:trPr>
        <w:tc>
          <w:tcPr>
            <w:tcW w:w="0" w:type="auto"/>
            <w:vMerge/>
            <w:tcBorders>
              <w:top w:val="nil"/>
              <w:left w:val="single" w:sz="8" w:space="0" w:color="auto"/>
              <w:bottom w:val="nil"/>
              <w:right w:val="nil"/>
            </w:tcBorders>
            <w:vAlign w:val="center"/>
          </w:tcPr>
          <w:p w:rsidR="002377C9" w:rsidRPr="004F5D1D" w:rsidRDefault="002377C9" w:rsidP="008E28C4">
            <w:pPr>
              <w:ind w:left="0"/>
              <w:rPr>
                <w:rFonts w:ascii="Arial" w:hAnsi="Arial" w:cs="Arial"/>
                <w:sz w:val="20"/>
                <w:szCs w:val="20"/>
              </w:rPr>
            </w:pPr>
          </w:p>
        </w:tc>
        <w:tc>
          <w:tcPr>
            <w:tcW w:w="0" w:type="auto"/>
            <w:vMerge/>
            <w:tcBorders>
              <w:top w:val="nil"/>
              <w:left w:val="nil"/>
              <w:bottom w:val="nil"/>
              <w:right w:val="single" w:sz="8" w:space="0" w:color="auto"/>
            </w:tcBorders>
            <w:vAlign w:val="center"/>
          </w:tcPr>
          <w:p w:rsidR="002377C9" w:rsidRPr="004F5D1D" w:rsidRDefault="002377C9" w:rsidP="008E28C4">
            <w:pPr>
              <w:ind w:left="0"/>
              <w:rPr>
                <w:sz w:val="20"/>
                <w:szCs w:val="20"/>
              </w:rPr>
            </w:pPr>
          </w:p>
        </w:tc>
        <w:tc>
          <w:tcPr>
            <w:tcW w:w="4798" w:type="dxa"/>
            <w:gridSpan w:val="5"/>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профиля ЛПУ и задания на проектирование </w:t>
            </w:r>
          </w:p>
        </w:tc>
      </w:tr>
      <w:tr w:rsidR="002377C9" w:rsidRPr="004F5D1D" w:rsidTr="008E28C4">
        <w:trPr>
          <w:trHeight w:val="861"/>
        </w:trPr>
        <w:tc>
          <w:tcPr>
            <w:tcW w:w="360" w:type="dxa"/>
            <w:tcBorders>
              <w:top w:val="nil"/>
              <w:left w:val="single" w:sz="8" w:space="0" w:color="auto"/>
              <w:bottom w:val="nil"/>
              <w:right w:val="nil"/>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8 </w:t>
            </w:r>
          </w:p>
          <w:p w:rsidR="002377C9" w:rsidRPr="004F5D1D" w:rsidRDefault="002377C9" w:rsidP="008E28C4">
            <w:pPr>
              <w:ind w:left="0"/>
              <w:jc w:val="both"/>
              <w:rPr>
                <w:rFonts w:ascii="Arial" w:hAnsi="Arial" w:cs="Arial"/>
                <w:sz w:val="20"/>
                <w:szCs w:val="20"/>
              </w:rPr>
            </w:pPr>
          </w:p>
        </w:tc>
        <w:tc>
          <w:tcPr>
            <w:tcW w:w="3302"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rPr>
                <w:sz w:val="20"/>
                <w:szCs w:val="20"/>
              </w:rPr>
            </w:pPr>
            <w:r w:rsidRPr="004F5D1D">
              <w:rPr>
                <w:sz w:val="20"/>
                <w:szCs w:val="20"/>
              </w:rPr>
              <w:t xml:space="preserve">К-П - территория с жилыми </w:t>
            </w:r>
          </w:p>
          <w:p w:rsidR="002377C9" w:rsidRPr="004F5D1D" w:rsidRDefault="002377C9" w:rsidP="008E28C4">
            <w:pPr>
              <w:ind w:left="0"/>
              <w:rPr>
                <w:sz w:val="20"/>
                <w:szCs w:val="20"/>
              </w:rPr>
            </w:pPr>
            <w:r w:rsidRPr="004F5D1D">
              <w:rPr>
                <w:sz w:val="20"/>
                <w:szCs w:val="20"/>
              </w:rPr>
              <w:t xml:space="preserve">помещениями для осужденных одиноких </w:t>
            </w:r>
          </w:p>
        </w:tc>
        <w:tc>
          <w:tcPr>
            <w:tcW w:w="1018"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1,80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2,40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2,80 </w:t>
            </w:r>
          </w:p>
        </w:tc>
        <w:tc>
          <w:tcPr>
            <w:tcW w:w="90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c>
          <w:tcPr>
            <w:tcW w:w="1080" w:type="dxa"/>
            <w:tcBorders>
              <w:top w:val="nil"/>
              <w:left w:val="nil"/>
              <w:bottom w:val="nil"/>
              <w:right w:val="single" w:sz="8" w:space="0" w:color="auto"/>
            </w:tcBorders>
            <w:tcMar>
              <w:top w:w="0" w:type="dxa"/>
              <w:left w:w="40" w:type="dxa"/>
              <w:bottom w:w="0" w:type="dxa"/>
              <w:right w:w="40" w:type="dxa"/>
            </w:tcMar>
          </w:tcPr>
          <w:p w:rsidR="002377C9" w:rsidRPr="004F5D1D" w:rsidRDefault="002377C9" w:rsidP="008E28C4">
            <w:pPr>
              <w:ind w:left="0"/>
              <w:jc w:val="center"/>
              <w:rPr>
                <w:sz w:val="20"/>
                <w:szCs w:val="20"/>
              </w:rPr>
            </w:pPr>
            <w:r w:rsidRPr="004F5D1D">
              <w:rPr>
                <w:sz w:val="20"/>
                <w:szCs w:val="20"/>
              </w:rPr>
              <w:t xml:space="preserve">- </w:t>
            </w:r>
          </w:p>
        </w:tc>
      </w:tr>
      <w:tr w:rsidR="002377C9" w:rsidRPr="004F5D1D" w:rsidTr="008E28C4">
        <w:trPr>
          <w:trHeight w:val="2634"/>
        </w:trPr>
        <w:tc>
          <w:tcPr>
            <w:tcW w:w="8460" w:type="dxa"/>
            <w:gridSpan w:val="7"/>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2377C9" w:rsidRPr="00E06BAE" w:rsidRDefault="002377C9" w:rsidP="008E28C4">
            <w:pPr>
              <w:ind w:left="0"/>
              <w:rPr>
                <w:b/>
                <w:sz w:val="20"/>
                <w:szCs w:val="20"/>
              </w:rPr>
            </w:pPr>
            <w:r w:rsidRPr="00E06BAE">
              <w:rPr>
                <w:b/>
                <w:sz w:val="20"/>
                <w:szCs w:val="20"/>
              </w:rPr>
              <w:lastRenderedPageBreak/>
              <w:t xml:space="preserve">Примечания: </w:t>
            </w:r>
          </w:p>
          <w:p w:rsidR="002377C9" w:rsidRPr="004F5D1D" w:rsidRDefault="002377C9" w:rsidP="008E28C4">
            <w:pPr>
              <w:ind w:left="0"/>
              <w:rPr>
                <w:sz w:val="20"/>
                <w:szCs w:val="20"/>
              </w:rPr>
            </w:pPr>
            <w:r w:rsidRPr="004F5D1D">
              <w:rPr>
                <w:sz w:val="20"/>
                <w:szCs w:val="20"/>
              </w:rPr>
              <w:t xml:space="preserve">1. В п.1 - в числителе даны площади для мужских ИК, в знаменателе для женских ИК без дома ребенка. </w:t>
            </w:r>
          </w:p>
          <w:p w:rsidR="002377C9" w:rsidRPr="004F5D1D" w:rsidRDefault="002377C9" w:rsidP="008E28C4">
            <w:pPr>
              <w:ind w:left="0"/>
              <w:rPr>
                <w:sz w:val="20"/>
                <w:szCs w:val="20"/>
              </w:rPr>
            </w:pPr>
            <w:r w:rsidRPr="004F5D1D">
              <w:rPr>
                <w:sz w:val="20"/>
                <w:szCs w:val="20"/>
              </w:rPr>
              <w:t xml:space="preserve">2. В п.5 площади жилых зон ЛИУ для больных алкоголизмом соответствуют максимальным значениям площадей жилых зон ИК общего и строгого режимов. </w:t>
            </w:r>
          </w:p>
          <w:p w:rsidR="002377C9" w:rsidRPr="004F5D1D" w:rsidRDefault="002377C9" w:rsidP="008E28C4">
            <w:pPr>
              <w:ind w:left="0"/>
              <w:rPr>
                <w:sz w:val="20"/>
                <w:szCs w:val="20"/>
              </w:rPr>
            </w:pPr>
            <w:r w:rsidRPr="004F5D1D">
              <w:rPr>
                <w:sz w:val="20"/>
                <w:szCs w:val="20"/>
              </w:rPr>
              <w:t xml:space="preserve">3. Площади земельных участков даны для застройки территорий ИК, ВК, ЛИУ, ЛПУ одноэтажными и двухэтажными кирпичными зданиями. При застройке территории деревянными зданиями приведенные площади следует увеличивать на 25%. </w:t>
            </w:r>
          </w:p>
          <w:p w:rsidR="002377C9" w:rsidRPr="004F5D1D" w:rsidRDefault="002377C9" w:rsidP="008E28C4">
            <w:pPr>
              <w:ind w:left="0"/>
              <w:rPr>
                <w:sz w:val="20"/>
                <w:szCs w:val="20"/>
              </w:rPr>
            </w:pPr>
            <w:r w:rsidRPr="004F5D1D">
              <w:rPr>
                <w:sz w:val="20"/>
                <w:szCs w:val="20"/>
              </w:rPr>
              <w:t xml:space="preserve">4. Площади застройки участков территории колоний-поселений даны для застройки кирпичными и деревянными зданиями. Свободная от застройки площадь между составными частями колоний-поселений в показатели таблицы не входит. </w:t>
            </w:r>
          </w:p>
        </w:tc>
      </w:tr>
    </w:tbl>
    <w:p w:rsidR="002377C9" w:rsidRPr="004F5D1D" w:rsidRDefault="002377C9" w:rsidP="002377C9">
      <w:pPr>
        <w:jc w:val="both"/>
        <w:rPr>
          <w:rFonts w:ascii="Arial" w:hAnsi="Arial" w:cs="Arial"/>
          <w:sz w:val="20"/>
          <w:szCs w:val="20"/>
        </w:rPr>
      </w:pPr>
    </w:p>
    <w:p w:rsidR="002377C9" w:rsidRPr="004F5D1D" w:rsidRDefault="002377C9" w:rsidP="002377C9">
      <w:pPr>
        <w:ind w:firstLine="709"/>
        <w:jc w:val="both"/>
        <w:rPr>
          <w:sz w:val="20"/>
          <w:szCs w:val="20"/>
        </w:rPr>
      </w:pPr>
      <w:r w:rsidRPr="004F5D1D">
        <w:rPr>
          <w:sz w:val="20"/>
          <w:szCs w:val="20"/>
        </w:rPr>
        <w:t>6.17 Жилая (режимная, лечебная) зоны условно разделяется на локальные изолированные участки и территорию вне локальных участков.</w:t>
      </w:r>
    </w:p>
    <w:p w:rsidR="002377C9" w:rsidRPr="004F5D1D" w:rsidRDefault="002377C9" w:rsidP="002377C9">
      <w:pPr>
        <w:ind w:firstLine="709"/>
        <w:jc w:val="both"/>
        <w:rPr>
          <w:sz w:val="20"/>
          <w:szCs w:val="20"/>
        </w:rPr>
      </w:pPr>
      <w:r w:rsidRPr="004F5D1D">
        <w:rPr>
          <w:sz w:val="20"/>
          <w:szCs w:val="20"/>
        </w:rPr>
        <w:t>6.18 В жилой зоне ИК общего, строгого режимов, ЛИУ следует выделять следующие локальные участки:</w:t>
      </w:r>
    </w:p>
    <w:p w:rsidR="002377C9" w:rsidRPr="004F5D1D" w:rsidRDefault="002377C9" w:rsidP="002377C9">
      <w:pPr>
        <w:ind w:firstLine="709"/>
        <w:jc w:val="both"/>
        <w:rPr>
          <w:sz w:val="20"/>
          <w:szCs w:val="20"/>
        </w:rPr>
      </w:pPr>
      <w:r w:rsidRPr="004F5D1D">
        <w:rPr>
          <w:sz w:val="20"/>
          <w:szCs w:val="20"/>
        </w:rPr>
        <w:t>- с общежитиями для проживания осужденных на обычных условиях содержания;</w:t>
      </w:r>
    </w:p>
    <w:p w:rsidR="002377C9" w:rsidRPr="004F5D1D" w:rsidRDefault="002377C9" w:rsidP="002377C9">
      <w:pPr>
        <w:ind w:firstLine="709"/>
        <w:jc w:val="both"/>
        <w:rPr>
          <w:sz w:val="20"/>
          <w:szCs w:val="20"/>
        </w:rPr>
      </w:pPr>
      <w:r w:rsidRPr="004F5D1D">
        <w:rPr>
          <w:sz w:val="20"/>
          <w:szCs w:val="20"/>
        </w:rPr>
        <w:t>- с общежитиями для проживания осужденных на облегченных условиях содержания;</w:t>
      </w:r>
    </w:p>
    <w:p w:rsidR="002377C9" w:rsidRPr="004F5D1D" w:rsidRDefault="002377C9" w:rsidP="002377C9">
      <w:pPr>
        <w:ind w:firstLine="709"/>
        <w:jc w:val="both"/>
        <w:rPr>
          <w:sz w:val="20"/>
          <w:szCs w:val="20"/>
        </w:rPr>
      </w:pPr>
      <w:r w:rsidRPr="004F5D1D">
        <w:rPr>
          <w:sz w:val="20"/>
          <w:szCs w:val="20"/>
        </w:rPr>
        <w:t>- с общежитиями (запираемыми помещениями) для проживания осужденных на строгих условиях содержания;</w:t>
      </w:r>
    </w:p>
    <w:p w:rsidR="002377C9" w:rsidRPr="004F5D1D" w:rsidRDefault="002377C9" w:rsidP="002377C9">
      <w:pPr>
        <w:ind w:firstLine="709"/>
        <w:jc w:val="both"/>
        <w:rPr>
          <w:sz w:val="20"/>
          <w:szCs w:val="20"/>
        </w:rPr>
      </w:pPr>
      <w:r w:rsidRPr="004F5D1D">
        <w:rPr>
          <w:sz w:val="20"/>
          <w:szCs w:val="20"/>
        </w:rPr>
        <w:t>- со зданием (блоком помещений) карантина для временного содержания вновь прибывших осужденных;</w:t>
      </w:r>
    </w:p>
    <w:p w:rsidR="002377C9" w:rsidRPr="004F5D1D" w:rsidRDefault="002377C9" w:rsidP="002377C9">
      <w:pPr>
        <w:ind w:firstLine="709"/>
        <w:jc w:val="both"/>
        <w:rPr>
          <w:sz w:val="20"/>
          <w:szCs w:val="20"/>
        </w:rPr>
      </w:pPr>
      <w:r w:rsidRPr="004F5D1D">
        <w:rPr>
          <w:sz w:val="20"/>
          <w:szCs w:val="20"/>
        </w:rPr>
        <w:t>- со зданием ПКТ (ЕПКТ), ШИЗО, помещением безопасного места, а в ЛИУ также с блоком одиночных камер для осужденных особого режима;</w:t>
      </w:r>
    </w:p>
    <w:p w:rsidR="002377C9" w:rsidRPr="004F5D1D" w:rsidRDefault="002377C9" w:rsidP="002377C9">
      <w:pPr>
        <w:ind w:firstLine="709"/>
        <w:jc w:val="both"/>
        <w:rPr>
          <w:sz w:val="20"/>
          <w:szCs w:val="20"/>
        </w:rPr>
      </w:pPr>
      <w:r w:rsidRPr="004F5D1D">
        <w:rPr>
          <w:sz w:val="20"/>
          <w:szCs w:val="20"/>
        </w:rPr>
        <w:t>- со зданием (блоком помещений) для проживания осужденных, которым предоставлен трудовой отпуск;</w:t>
      </w:r>
    </w:p>
    <w:p w:rsidR="002377C9" w:rsidRPr="004F5D1D" w:rsidRDefault="002377C9" w:rsidP="002377C9">
      <w:pPr>
        <w:ind w:firstLine="709"/>
        <w:jc w:val="both"/>
        <w:rPr>
          <w:sz w:val="20"/>
          <w:szCs w:val="20"/>
        </w:rPr>
      </w:pPr>
      <w:r w:rsidRPr="004F5D1D">
        <w:rPr>
          <w:sz w:val="20"/>
          <w:szCs w:val="20"/>
        </w:rPr>
        <w:t>- со зданием медицинской части (врачебного здравпункта) для ИК;</w:t>
      </w:r>
    </w:p>
    <w:p w:rsidR="002377C9" w:rsidRPr="004F5D1D" w:rsidRDefault="002377C9" w:rsidP="002377C9">
      <w:pPr>
        <w:ind w:firstLine="709"/>
        <w:jc w:val="both"/>
        <w:rPr>
          <w:sz w:val="20"/>
          <w:szCs w:val="20"/>
        </w:rPr>
      </w:pPr>
      <w:r w:rsidRPr="004F5D1D">
        <w:rPr>
          <w:sz w:val="20"/>
          <w:szCs w:val="20"/>
        </w:rPr>
        <w:t>- со зданием медицинской части и зданием патологоанатомического отделения для ЛИУ;</w:t>
      </w:r>
    </w:p>
    <w:p w:rsidR="002377C9" w:rsidRPr="004F5D1D" w:rsidRDefault="002377C9" w:rsidP="002377C9">
      <w:pPr>
        <w:ind w:firstLine="709"/>
        <w:jc w:val="both"/>
        <w:rPr>
          <w:sz w:val="20"/>
          <w:szCs w:val="20"/>
        </w:rPr>
      </w:pPr>
      <w:r w:rsidRPr="004F5D1D">
        <w:rPr>
          <w:sz w:val="20"/>
          <w:szCs w:val="20"/>
        </w:rPr>
        <w:t>- со зданием для содержания осужденных особого режима (только в ЛИУ);</w:t>
      </w:r>
    </w:p>
    <w:p w:rsidR="002377C9" w:rsidRPr="004F5D1D" w:rsidRDefault="002377C9" w:rsidP="002377C9">
      <w:pPr>
        <w:ind w:firstLine="709"/>
        <w:jc w:val="both"/>
        <w:rPr>
          <w:sz w:val="20"/>
          <w:szCs w:val="20"/>
        </w:rPr>
      </w:pPr>
      <w:r w:rsidRPr="004F5D1D">
        <w:rPr>
          <w:sz w:val="20"/>
          <w:szCs w:val="20"/>
        </w:rPr>
        <w:t>- со зданиями (помещениями, блоками помещений) медицинского назначения, контрольной площадкой, КПП на ограждении локального участка, служебными помещениями. Данный локальный участок следует предусматривать только в случае наличия ЛПУ при ЛИУ, ИК общего и строгого режимов;</w:t>
      </w:r>
    </w:p>
    <w:p w:rsidR="002377C9" w:rsidRPr="004F5D1D" w:rsidRDefault="002377C9" w:rsidP="002377C9">
      <w:pPr>
        <w:ind w:firstLine="709"/>
        <w:jc w:val="both"/>
        <w:rPr>
          <w:sz w:val="20"/>
          <w:szCs w:val="20"/>
        </w:rPr>
      </w:pPr>
      <w:r w:rsidRPr="004F5D1D">
        <w:rPr>
          <w:sz w:val="20"/>
          <w:szCs w:val="20"/>
        </w:rPr>
        <w:t>- с домом ребенка и КПП на ограждении (только в женских ИК). Размещение данного локального участка в жилой зоне следует оговаривать заданием на проектирование.</w:t>
      </w:r>
    </w:p>
    <w:p w:rsidR="002377C9" w:rsidRPr="004F5D1D" w:rsidRDefault="002377C9" w:rsidP="002377C9">
      <w:pPr>
        <w:ind w:firstLine="709"/>
        <w:jc w:val="both"/>
        <w:rPr>
          <w:sz w:val="20"/>
          <w:szCs w:val="20"/>
        </w:rPr>
      </w:pPr>
      <w:r w:rsidRPr="004F5D1D">
        <w:rPr>
          <w:sz w:val="20"/>
          <w:szCs w:val="20"/>
        </w:rPr>
        <w:t>В женских ИК общего и строгого режимов не выделяются локальные участки с общежитиями для проживания осужденных на обычных и облегченных условиях содержания и со зданием (блоком помещений) для проживания осужденных, которым предоставлен трудовой отпуск.</w:t>
      </w:r>
    </w:p>
    <w:p w:rsidR="002377C9" w:rsidRPr="004F5D1D" w:rsidRDefault="002377C9" w:rsidP="002377C9">
      <w:pPr>
        <w:ind w:firstLine="709"/>
        <w:jc w:val="both"/>
        <w:rPr>
          <w:sz w:val="20"/>
          <w:szCs w:val="20"/>
        </w:rPr>
      </w:pPr>
      <w:r w:rsidRPr="004F5D1D">
        <w:rPr>
          <w:sz w:val="20"/>
          <w:szCs w:val="20"/>
        </w:rPr>
        <w:t>6.19 В жилой зоне ВК следует выделять следующие локальные участки:</w:t>
      </w:r>
    </w:p>
    <w:p w:rsidR="002377C9" w:rsidRPr="004F5D1D" w:rsidRDefault="002377C9" w:rsidP="002377C9">
      <w:pPr>
        <w:ind w:firstLine="709"/>
        <w:jc w:val="both"/>
        <w:rPr>
          <w:sz w:val="20"/>
          <w:szCs w:val="20"/>
        </w:rPr>
      </w:pPr>
      <w:r w:rsidRPr="004F5D1D">
        <w:rPr>
          <w:sz w:val="20"/>
          <w:szCs w:val="20"/>
        </w:rPr>
        <w:t>- с общежитиями (запираемыми помещениями) для проживания осужденных на строгих условиях содержания;</w:t>
      </w:r>
    </w:p>
    <w:p w:rsidR="002377C9" w:rsidRPr="004F5D1D" w:rsidRDefault="002377C9" w:rsidP="002377C9">
      <w:pPr>
        <w:ind w:firstLine="709"/>
        <w:jc w:val="both"/>
        <w:rPr>
          <w:sz w:val="20"/>
          <w:szCs w:val="20"/>
        </w:rPr>
      </w:pPr>
      <w:r w:rsidRPr="004F5D1D">
        <w:rPr>
          <w:sz w:val="20"/>
          <w:szCs w:val="20"/>
        </w:rPr>
        <w:t>- со зданием (блоком помещением) для проживания осужденных, которым предоставлен трудовой отпуск;</w:t>
      </w:r>
    </w:p>
    <w:p w:rsidR="002377C9" w:rsidRPr="004F5D1D" w:rsidRDefault="002377C9" w:rsidP="002377C9">
      <w:pPr>
        <w:ind w:firstLine="709"/>
        <w:jc w:val="both"/>
        <w:rPr>
          <w:sz w:val="20"/>
          <w:szCs w:val="20"/>
        </w:rPr>
      </w:pPr>
      <w:r w:rsidRPr="004F5D1D">
        <w:rPr>
          <w:sz w:val="20"/>
          <w:szCs w:val="20"/>
        </w:rPr>
        <w:t>- со зданием ДИЗО, помещением безопасного места;</w:t>
      </w:r>
    </w:p>
    <w:p w:rsidR="002377C9" w:rsidRPr="004F5D1D" w:rsidRDefault="002377C9" w:rsidP="002377C9">
      <w:pPr>
        <w:ind w:firstLine="709"/>
        <w:jc w:val="both"/>
        <w:rPr>
          <w:sz w:val="20"/>
          <w:szCs w:val="20"/>
        </w:rPr>
      </w:pPr>
      <w:r w:rsidRPr="004F5D1D">
        <w:rPr>
          <w:sz w:val="20"/>
          <w:szCs w:val="20"/>
        </w:rPr>
        <w:t>- со зданием (блоком помещений) карантина для временного размещения вновь прибывших осужденных;</w:t>
      </w:r>
    </w:p>
    <w:p w:rsidR="002377C9" w:rsidRPr="004F5D1D" w:rsidRDefault="002377C9" w:rsidP="002377C9">
      <w:pPr>
        <w:ind w:firstLine="709"/>
        <w:jc w:val="both"/>
        <w:rPr>
          <w:sz w:val="20"/>
          <w:szCs w:val="20"/>
        </w:rPr>
      </w:pPr>
      <w:r w:rsidRPr="004F5D1D">
        <w:rPr>
          <w:sz w:val="20"/>
          <w:szCs w:val="20"/>
        </w:rPr>
        <w:t>Допускается в одном локальном участке размещать здание (блок помещений) карантина и здание ДИЗО с помещением безопасного места.</w:t>
      </w:r>
    </w:p>
    <w:p w:rsidR="002377C9" w:rsidRPr="004F5D1D" w:rsidRDefault="002377C9" w:rsidP="002377C9">
      <w:pPr>
        <w:ind w:firstLine="709"/>
        <w:jc w:val="both"/>
        <w:rPr>
          <w:sz w:val="20"/>
          <w:szCs w:val="20"/>
        </w:rPr>
      </w:pPr>
      <w:r w:rsidRPr="004F5D1D">
        <w:rPr>
          <w:sz w:val="20"/>
          <w:szCs w:val="20"/>
        </w:rPr>
        <w:t>6.20 В жилой зоне ИК особого режима для осужденных ООР следует выделять следующие локальные участки:</w:t>
      </w:r>
    </w:p>
    <w:p w:rsidR="002377C9" w:rsidRPr="004F5D1D" w:rsidRDefault="002377C9" w:rsidP="002377C9">
      <w:pPr>
        <w:ind w:firstLine="709"/>
        <w:jc w:val="both"/>
        <w:rPr>
          <w:sz w:val="20"/>
          <w:szCs w:val="20"/>
        </w:rPr>
      </w:pPr>
      <w:r w:rsidRPr="004F5D1D">
        <w:rPr>
          <w:sz w:val="20"/>
          <w:szCs w:val="20"/>
        </w:rPr>
        <w:t>- с общежитиями для проживания осужденных на обычных условиях содержания;</w:t>
      </w:r>
    </w:p>
    <w:p w:rsidR="002377C9" w:rsidRPr="004F5D1D" w:rsidRDefault="002377C9" w:rsidP="002377C9">
      <w:pPr>
        <w:ind w:firstLine="709"/>
        <w:jc w:val="both"/>
        <w:rPr>
          <w:sz w:val="20"/>
          <w:szCs w:val="20"/>
        </w:rPr>
      </w:pPr>
      <w:r w:rsidRPr="004F5D1D">
        <w:rPr>
          <w:sz w:val="20"/>
          <w:szCs w:val="20"/>
        </w:rPr>
        <w:t>- с общежитиями для проживания осужденных на облегченных условиях содержания;</w:t>
      </w:r>
    </w:p>
    <w:p w:rsidR="002377C9" w:rsidRPr="004F5D1D" w:rsidRDefault="002377C9" w:rsidP="002377C9">
      <w:pPr>
        <w:ind w:firstLine="709"/>
        <w:jc w:val="both"/>
        <w:rPr>
          <w:sz w:val="20"/>
          <w:szCs w:val="20"/>
        </w:rPr>
      </w:pPr>
      <w:r w:rsidRPr="004F5D1D">
        <w:rPr>
          <w:sz w:val="20"/>
          <w:szCs w:val="20"/>
        </w:rPr>
        <w:t>- со зданием ПКТ для проживания осужденных на строгих условиях содержания;</w:t>
      </w:r>
    </w:p>
    <w:p w:rsidR="002377C9" w:rsidRPr="004F5D1D" w:rsidRDefault="002377C9" w:rsidP="002377C9">
      <w:pPr>
        <w:ind w:firstLine="709"/>
        <w:jc w:val="both"/>
        <w:rPr>
          <w:sz w:val="20"/>
          <w:szCs w:val="20"/>
        </w:rPr>
      </w:pPr>
      <w:r w:rsidRPr="004F5D1D">
        <w:rPr>
          <w:sz w:val="20"/>
          <w:szCs w:val="20"/>
        </w:rPr>
        <w:t>- со зданием (блоком помещений) карантина для временного содержания вновь прибывших осужденных;</w:t>
      </w:r>
    </w:p>
    <w:p w:rsidR="002377C9" w:rsidRPr="004F5D1D" w:rsidRDefault="002377C9" w:rsidP="002377C9">
      <w:pPr>
        <w:ind w:firstLine="709"/>
        <w:jc w:val="both"/>
        <w:rPr>
          <w:sz w:val="20"/>
          <w:szCs w:val="20"/>
        </w:rPr>
      </w:pPr>
      <w:r w:rsidRPr="004F5D1D">
        <w:rPr>
          <w:sz w:val="20"/>
          <w:szCs w:val="20"/>
        </w:rPr>
        <w:t>- со зданием (блоком помещений) для проживания осужденных, которым предоставлен трудовой отпуск;</w:t>
      </w:r>
    </w:p>
    <w:p w:rsidR="002377C9" w:rsidRPr="004F5D1D" w:rsidRDefault="002377C9" w:rsidP="002377C9">
      <w:pPr>
        <w:ind w:firstLine="709"/>
        <w:jc w:val="both"/>
        <w:rPr>
          <w:sz w:val="20"/>
          <w:szCs w:val="20"/>
        </w:rPr>
      </w:pPr>
      <w:r w:rsidRPr="004F5D1D">
        <w:rPr>
          <w:sz w:val="20"/>
          <w:szCs w:val="20"/>
        </w:rPr>
        <w:t>- со зданием медицинской части (врачебного здравпункта);</w:t>
      </w:r>
    </w:p>
    <w:p w:rsidR="002377C9" w:rsidRPr="004F5D1D" w:rsidRDefault="002377C9" w:rsidP="002377C9">
      <w:pPr>
        <w:ind w:firstLine="709"/>
        <w:jc w:val="both"/>
        <w:rPr>
          <w:sz w:val="20"/>
          <w:szCs w:val="20"/>
        </w:rPr>
      </w:pPr>
      <w:r w:rsidRPr="004F5D1D">
        <w:rPr>
          <w:sz w:val="20"/>
          <w:szCs w:val="20"/>
        </w:rPr>
        <w:t>- со зданием одиночных камер, ШИЗО, помещением безопасного места;</w:t>
      </w:r>
    </w:p>
    <w:p w:rsidR="002377C9" w:rsidRPr="004F5D1D" w:rsidRDefault="002377C9" w:rsidP="002377C9">
      <w:pPr>
        <w:ind w:firstLine="709"/>
        <w:jc w:val="both"/>
        <w:rPr>
          <w:sz w:val="20"/>
          <w:szCs w:val="20"/>
        </w:rPr>
      </w:pPr>
      <w:r w:rsidRPr="004F5D1D">
        <w:rPr>
          <w:sz w:val="20"/>
          <w:szCs w:val="20"/>
        </w:rPr>
        <w:t>- с общежитием для проживания хозобслуги и карантинным помещением для временного содержания хозобслуги.</w:t>
      </w:r>
    </w:p>
    <w:p w:rsidR="002377C9" w:rsidRPr="004F5D1D" w:rsidRDefault="002377C9" w:rsidP="002377C9">
      <w:pPr>
        <w:ind w:firstLine="709"/>
        <w:jc w:val="both"/>
        <w:rPr>
          <w:sz w:val="20"/>
          <w:szCs w:val="20"/>
        </w:rPr>
      </w:pPr>
      <w:r w:rsidRPr="004F5D1D">
        <w:rPr>
          <w:sz w:val="20"/>
          <w:szCs w:val="20"/>
        </w:rPr>
        <w:lastRenderedPageBreak/>
        <w:t>6.21 В режимной зоне ИК особого режима для осужденных ПЛС следует выделять следующие локальные участки:</w:t>
      </w:r>
    </w:p>
    <w:p w:rsidR="002377C9" w:rsidRPr="004F5D1D" w:rsidRDefault="002377C9" w:rsidP="002377C9">
      <w:pPr>
        <w:ind w:firstLine="709"/>
        <w:jc w:val="both"/>
        <w:rPr>
          <w:sz w:val="20"/>
          <w:szCs w:val="20"/>
        </w:rPr>
      </w:pPr>
      <w:r w:rsidRPr="004F5D1D">
        <w:rPr>
          <w:sz w:val="20"/>
          <w:szCs w:val="20"/>
        </w:rPr>
        <w:t>- усиленного наблюдения с режимным(и) корпусом (корпусами) для проживания осужденных на обычных, облегченных, строгих условиях содержания с рабочими камерами, зданием (блоком помещений) санпропускника с карантином для временного содержания осужденных, зданием (блоком помещений) ШИЗО для хозобслуги, помещением безопасного места, зданием медицинской части (врачебного здравпункта);</w:t>
      </w:r>
    </w:p>
    <w:p w:rsidR="002377C9" w:rsidRPr="004F5D1D" w:rsidRDefault="002377C9" w:rsidP="002377C9">
      <w:pPr>
        <w:ind w:firstLine="709"/>
        <w:jc w:val="both"/>
        <w:rPr>
          <w:sz w:val="20"/>
          <w:szCs w:val="20"/>
        </w:rPr>
      </w:pPr>
      <w:r w:rsidRPr="004F5D1D">
        <w:rPr>
          <w:sz w:val="20"/>
          <w:szCs w:val="20"/>
        </w:rPr>
        <w:t>- с общежитием для проживания хозобслуги и карантинным помещением для временного содержания хозобслуги.</w:t>
      </w:r>
    </w:p>
    <w:p w:rsidR="002377C9" w:rsidRPr="004F5D1D" w:rsidRDefault="002377C9" w:rsidP="002377C9">
      <w:pPr>
        <w:ind w:firstLine="709"/>
        <w:jc w:val="both"/>
        <w:rPr>
          <w:sz w:val="20"/>
          <w:szCs w:val="20"/>
        </w:rPr>
      </w:pPr>
      <w:r w:rsidRPr="004F5D1D">
        <w:rPr>
          <w:sz w:val="20"/>
          <w:szCs w:val="20"/>
        </w:rPr>
        <w:t>6.22 На территории для проживания осужденных одиноких в колониях-поселениях следует выделять локальный участок усиленного наблюдения со зданием ШИЗО и ИВС.</w:t>
      </w:r>
    </w:p>
    <w:p w:rsidR="002377C9" w:rsidRPr="004F5D1D" w:rsidRDefault="002377C9" w:rsidP="002377C9">
      <w:pPr>
        <w:ind w:firstLine="709"/>
        <w:jc w:val="both"/>
        <w:rPr>
          <w:sz w:val="20"/>
          <w:szCs w:val="20"/>
        </w:rPr>
      </w:pPr>
      <w:r w:rsidRPr="004F5D1D">
        <w:rPr>
          <w:sz w:val="20"/>
          <w:szCs w:val="20"/>
        </w:rPr>
        <w:t>6.23 В режимной зоне ЕПКТ со статусом самостоятельного учреждения следует выделять следующие локальные участки:</w:t>
      </w:r>
    </w:p>
    <w:p w:rsidR="002377C9" w:rsidRPr="004F5D1D" w:rsidRDefault="002377C9" w:rsidP="002377C9">
      <w:pPr>
        <w:ind w:firstLine="709"/>
        <w:jc w:val="both"/>
        <w:rPr>
          <w:sz w:val="20"/>
          <w:szCs w:val="20"/>
        </w:rPr>
      </w:pPr>
      <w:r w:rsidRPr="004F5D1D">
        <w:rPr>
          <w:sz w:val="20"/>
          <w:szCs w:val="20"/>
        </w:rPr>
        <w:t>- усиленного наблюдения с режимным корпусом ЕПКТ, зданием (блоком помещений) производственных мастерских с рабочими камерами, зданием (блоком помещений) санпропускника, зданием медицинской части (врачебного здравпункта);</w:t>
      </w:r>
    </w:p>
    <w:p w:rsidR="002377C9" w:rsidRPr="004F5D1D" w:rsidRDefault="002377C9" w:rsidP="002377C9">
      <w:pPr>
        <w:ind w:firstLine="709"/>
        <w:jc w:val="both"/>
        <w:rPr>
          <w:sz w:val="20"/>
          <w:szCs w:val="20"/>
        </w:rPr>
      </w:pPr>
      <w:r w:rsidRPr="004F5D1D">
        <w:rPr>
          <w:sz w:val="20"/>
          <w:szCs w:val="20"/>
        </w:rPr>
        <w:t>- с общежитием для проживания хозобслуги и карантинным помещением для временного содержания хозобслуги.</w:t>
      </w:r>
    </w:p>
    <w:p w:rsidR="002377C9" w:rsidRPr="004F5D1D" w:rsidRDefault="002377C9" w:rsidP="002377C9">
      <w:pPr>
        <w:ind w:firstLine="709"/>
        <w:jc w:val="both"/>
        <w:rPr>
          <w:sz w:val="20"/>
          <w:szCs w:val="20"/>
        </w:rPr>
      </w:pPr>
      <w:r w:rsidRPr="004F5D1D">
        <w:rPr>
          <w:sz w:val="20"/>
          <w:szCs w:val="20"/>
        </w:rPr>
        <w:t>6.24 В лечебной зоне ЛПУ следует выделять следующие локальные участки:</w:t>
      </w:r>
    </w:p>
    <w:p w:rsidR="002377C9" w:rsidRPr="004F5D1D" w:rsidRDefault="002377C9" w:rsidP="002377C9">
      <w:pPr>
        <w:ind w:firstLine="709"/>
        <w:jc w:val="both"/>
        <w:rPr>
          <w:sz w:val="20"/>
          <w:szCs w:val="20"/>
        </w:rPr>
      </w:pPr>
      <w:r w:rsidRPr="004F5D1D">
        <w:rPr>
          <w:sz w:val="20"/>
          <w:szCs w:val="20"/>
        </w:rPr>
        <w:t>- с лечебными корпусами для инфекционных (туберкулезных) больных и отделением трудотерапии (лечебно-трудовыми мастерскими при туберкулезных лечебных корпусах) в ЛПУ смешанного профиля;</w:t>
      </w:r>
    </w:p>
    <w:p w:rsidR="002377C9" w:rsidRPr="004F5D1D" w:rsidRDefault="002377C9" w:rsidP="002377C9">
      <w:pPr>
        <w:ind w:firstLine="709"/>
        <w:jc w:val="both"/>
        <w:rPr>
          <w:sz w:val="20"/>
          <w:szCs w:val="20"/>
        </w:rPr>
      </w:pPr>
      <w:r w:rsidRPr="004F5D1D">
        <w:rPr>
          <w:sz w:val="20"/>
          <w:szCs w:val="20"/>
        </w:rPr>
        <w:t>- с лечебными корпусами для всех категорий психических больных и лечебно-производственными мастерскими для них в ЛПУ смешанного профиля;</w:t>
      </w:r>
    </w:p>
    <w:p w:rsidR="002377C9" w:rsidRPr="004F5D1D" w:rsidRDefault="002377C9" w:rsidP="002377C9">
      <w:pPr>
        <w:ind w:firstLine="709"/>
        <w:jc w:val="both"/>
        <w:rPr>
          <w:sz w:val="20"/>
          <w:szCs w:val="20"/>
        </w:rPr>
      </w:pPr>
      <w:r w:rsidRPr="004F5D1D">
        <w:rPr>
          <w:sz w:val="20"/>
          <w:szCs w:val="20"/>
        </w:rPr>
        <w:t>- с общежитием для проживания хозобслуги и карантинным помещением для временного содержания хозобслуги (только для ЛПУ со статусом самостоятельных учреждений);</w:t>
      </w:r>
    </w:p>
    <w:p w:rsidR="002377C9" w:rsidRPr="004F5D1D" w:rsidRDefault="002377C9" w:rsidP="002377C9">
      <w:pPr>
        <w:ind w:firstLine="709"/>
        <w:jc w:val="both"/>
        <w:rPr>
          <w:sz w:val="20"/>
          <w:szCs w:val="20"/>
        </w:rPr>
      </w:pPr>
      <w:r w:rsidRPr="004F5D1D">
        <w:rPr>
          <w:sz w:val="20"/>
          <w:szCs w:val="20"/>
        </w:rPr>
        <w:t>- со зданием патологоанатомического отделения;</w:t>
      </w:r>
    </w:p>
    <w:p w:rsidR="002377C9" w:rsidRPr="004F5D1D" w:rsidRDefault="002377C9" w:rsidP="002377C9">
      <w:pPr>
        <w:ind w:firstLine="709"/>
        <w:jc w:val="both"/>
        <w:rPr>
          <w:sz w:val="20"/>
          <w:szCs w:val="20"/>
        </w:rPr>
      </w:pPr>
      <w:r w:rsidRPr="004F5D1D">
        <w:rPr>
          <w:sz w:val="20"/>
          <w:szCs w:val="20"/>
        </w:rPr>
        <w:t>- со зданием ШИЗО, помещением безопасного места (для хозобслуги в ЛПУ со статусом самостоятельных учреждений).</w:t>
      </w:r>
    </w:p>
    <w:p w:rsidR="002377C9" w:rsidRPr="004F5D1D" w:rsidRDefault="002377C9" w:rsidP="002377C9">
      <w:pPr>
        <w:ind w:firstLine="709"/>
        <w:jc w:val="both"/>
        <w:rPr>
          <w:sz w:val="20"/>
          <w:szCs w:val="20"/>
        </w:rPr>
      </w:pPr>
      <w:r w:rsidRPr="004F5D1D">
        <w:rPr>
          <w:sz w:val="20"/>
          <w:szCs w:val="20"/>
        </w:rPr>
        <w:t>По заданию на проектирование допускается выделять локальный дополнительный участок с лечебным корпусом (частью лечебного корпуса) для женщин.</w:t>
      </w:r>
    </w:p>
    <w:p w:rsidR="002377C9" w:rsidRPr="004F5D1D" w:rsidRDefault="002377C9" w:rsidP="002377C9">
      <w:pPr>
        <w:ind w:firstLine="709"/>
        <w:jc w:val="both"/>
        <w:rPr>
          <w:sz w:val="20"/>
          <w:szCs w:val="20"/>
        </w:rPr>
      </w:pPr>
      <w:r w:rsidRPr="004F5D1D">
        <w:rPr>
          <w:sz w:val="20"/>
          <w:szCs w:val="20"/>
        </w:rPr>
        <w:t>6.25 Необходимость размещения локальных участков для хозобслуги с общежитием, ШИЗО, помещением безопасного места, карантином в ИК особого режима для осужденных ООР, в ИК особого режима для осужденных ПЛС, ЕПКТ со статусом самостоятельных учреждений и ЛПУ со статусом самостоятельных учреждений следует устанавливать заданием на проектирование.</w:t>
      </w:r>
    </w:p>
    <w:p w:rsidR="002377C9" w:rsidRPr="004F5D1D" w:rsidRDefault="002377C9" w:rsidP="002377C9">
      <w:pPr>
        <w:ind w:firstLine="709"/>
        <w:jc w:val="both"/>
        <w:rPr>
          <w:sz w:val="20"/>
          <w:szCs w:val="20"/>
        </w:rPr>
      </w:pPr>
      <w:r w:rsidRPr="004F5D1D">
        <w:rPr>
          <w:sz w:val="20"/>
          <w:szCs w:val="20"/>
        </w:rPr>
        <w:t>6.26 При реконструкции ИК общего, строгого режимов, ИК особого режима для осужденных ПЛС, ВК, ЛИУ или перепрофилировании зданий иного назначения под здания данных ИУ, допускается в одном здании размещать следующие помещения (блоки помещений):</w:t>
      </w:r>
    </w:p>
    <w:p w:rsidR="002377C9" w:rsidRPr="004F5D1D" w:rsidRDefault="002377C9" w:rsidP="002377C9">
      <w:pPr>
        <w:ind w:firstLine="709"/>
        <w:jc w:val="both"/>
        <w:rPr>
          <w:sz w:val="20"/>
          <w:szCs w:val="20"/>
        </w:rPr>
      </w:pPr>
      <w:r w:rsidRPr="004F5D1D">
        <w:rPr>
          <w:sz w:val="20"/>
          <w:szCs w:val="20"/>
        </w:rPr>
        <w:t>- общежитие с обычными условиями содержания и карантин;</w:t>
      </w:r>
    </w:p>
    <w:p w:rsidR="002377C9" w:rsidRPr="004F5D1D" w:rsidRDefault="002377C9" w:rsidP="002377C9">
      <w:pPr>
        <w:ind w:firstLine="709"/>
        <w:jc w:val="both"/>
        <w:rPr>
          <w:sz w:val="20"/>
          <w:szCs w:val="20"/>
        </w:rPr>
      </w:pPr>
      <w:r w:rsidRPr="004F5D1D">
        <w:rPr>
          <w:sz w:val="20"/>
          <w:szCs w:val="20"/>
        </w:rPr>
        <w:t>- общежитие с обычными условиями содержания и блок помещений для проживания осужденных, которым предоставлен трудовой отпуск;</w:t>
      </w:r>
    </w:p>
    <w:p w:rsidR="002377C9" w:rsidRPr="004F5D1D" w:rsidRDefault="002377C9" w:rsidP="002377C9">
      <w:pPr>
        <w:ind w:firstLine="709"/>
        <w:jc w:val="both"/>
        <w:rPr>
          <w:sz w:val="20"/>
          <w:szCs w:val="20"/>
        </w:rPr>
      </w:pPr>
      <w:r w:rsidRPr="004F5D1D">
        <w:rPr>
          <w:sz w:val="20"/>
          <w:szCs w:val="20"/>
        </w:rPr>
        <w:t>- ДИЗО и карантин в ВК.</w:t>
      </w:r>
    </w:p>
    <w:p w:rsidR="002377C9" w:rsidRPr="004F5D1D" w:rsidRDefault="002377C9" w:rsidP="002377C9">
      <w:pPr>
        <w:ind w:firstLine="709"/>
        <w:jc w:val="both"/>
        <w:rPr>
          <w:sz w:val="20"/>
          <w:szCs w:val="20"/>
        </w:rPr>
      </w:pPr>
      <w:r w:rsidRPr="004F5D1D">
        <w:rPr>
          <w:sz w:val="20"/>
          <w:szCs w:val="20"/>
        </w:rPr>
        <w:t>При этом для каждого блока помещений следует предусматривать обособленные наружные выходы и соблюдать требования по локализации участков.</w:t>
      </w:r>
    </w:p>
    <w:p w:rsidR="002377C9" w:rsidRPr="004F5D1D" w:rsidRDefault="002377C9" w:rsidP="002377C9">
      <w:pPr>
        <w:ind w:firstLine="709"/>
        <w:jc w:val="both"/>
        <w:rPr>
          <w:sz w:val="20"/>
          <w:szCs w:val="20"/>
        </w:rPr>
      </w:pPr>
      <w:r w:rsidRPr="004F5D1D">
        <w:rPr>
          <w:sz w:val="20"/>
          <w:szCs w:val="20"/>
        </w:rPr>
        <w:t>6.27 В ИК особого режима для осужденных ПЛС, ЕПКТ со статусом самостоятельных учреждений допускается в одном здании размещать следующие помещения (блоки помещений):</w:t>
      </w:r>
    </w:p>
    <w:p w:rsidR="002377C9" w:rsidRPr="004F5D1D" w:rsidRDefault="002377C9" w:rsidP="002377C9">
      <w:pPr>
        <w:ind w:firstLine="709"/>
        <w:jc w:val="both"/>
        <w:rPr>
          <w:sz w:val="20"/>
          <w:szCs w:val="20"/>
        </w:rPr>
      </w:pPr>
      <w:r w:rsidRPr="004F5D1D">
        <w:rPr>
          <w:sz w:val="20"/>
          <w:szCs w:val="20"/>
        </w:rPr>
        <w:t>- в ИК особого режима для осужденных ПЛС - режимный корпус с рабочими камерами, блок помещений санпропускника с карантином, блок помещений ШИЗО для хозобслуги с помещением безопасного места;</w:t>
      </w:r>
    </w:p>
    <w:p w:rsidR="002377C9" w:rsidRPr="004F5D1D" w:rsidRDefault="002377C9" w:rsidP="002377C9">
      <w:pPr>
        <w:ind w:firstLine="709"/>
        <w:jc w:val="both"/>
        <w:rPr>
          <w:sz w:val="20"/>
          <w:szCs w:val="20"/>
        </w:rPr>
      </w:pPr>
      <w:r w:rsidRPr="004F5D1D">
        <w:rPr>
          <w:sz w:val="20"/>
          <w:szCs w:val="20"/>
        </w:rPr>
        <w:t>- в ЕПКТ со статусом самостоятельных учреждений - режимный корпус ЕПКТ с ШИЗО, блок помещений санпропускника, блок одиночных камер с помещением безопасного места, блок помещений производственных мастерских.</w:t>
      </w:r>
    </w:p>
    <w:p w:rsidR="002377C9" w:rsidRPr="004F5D1D" w:rsidRDefault="002377C9" w:rsidP="002377C9">
      <w:pPr>
        <w:ind w:firstLine="709"/>
        <w:jc w:val="both"/>
        <w:rPr>
          <w:sz w:val="20"/>
          <w:szCs w:val="20"/>
        </w:rPr>
      </w:pPr>
      <w:r w:rsidRPr="004F5D1D">
        <w:rPr>
          <w:sz w:val="20"/>
          <w:szCs w:val="20"/>
        </w:rPr>
        <w:t>6.28 Вместимость локального участка с жилыми помещениями для осужденных, за исключением ЛПУ следует принимать не более 250-300 человек.</w:t>
      </w:r>
    </w:p>
    <w:p w:rsidR="002377C9" w:rsidRPr="004F5D1D" w:rsidRDefault="002377C9" w:rsidP="002377C9">
      <w:pPr>
        <w:ind w:firstLine="709"/>
        <w:jc w:val="both"/>
        <w:rPr>
          <w:sz w:val="20"/>
          <w:szCs w:val="20"/>
        </w:rPr>
      </w:pPr>
      <w:r w:rsidRPr="004F5D1D">
        <w:rPr>
          <w:sz w:val="20"/>
          <w:szCs w:val="20"/>
        </w:rPr>
        <w:t>6.29 При новом строительстве на территории каждого локального участка, за исключением локальных участков с ПКТ, ШИЗО, ДИЗО, одиночными камерами, локальных участков с медицинскими частями (врачебными здравпунктами), локальных участков ЛПУ, локальных участков усиленного наблюдения в ИК особого режима для осужденных ПЛС следует предусматривать размещение спортивной площадки, служащей одновременно площадкой для построения. При реконструкции или перепрофилировании комплексов зданий иного назначения под ИК спортивные площадки устраиваются по возможности. При невозможности размещения в каждом локальном участке спортивной площадки, на территории жилой зоны вне локальных участков следует предусматривать общую волейбольно-</w:t>
      </w:r>
      <w:r w:rsidRPr="004F5D1D">
        <w:rPr>
          <w:sz w:val="20"/>
          <w:szCs w:val="20"/>
        </w:rPr>
        <w:lastRenderedPageBreak/>
        <w:t>баскетбольную площадку и плац для построения осужденных, проживающих в локальных участках, не оборудованных спортивными площадками.</w:t>
      </w:r>
    </w:p>
    <w:p w:rsidR="002377C9" w:rsidRPr="004F5D1D" w:rsidRDefault="002377C9" w:rsidP="002377C9">
      <w:pPr>
        <w:ind w:firstLine="709"/>
        <w:jc w:val="both"/>
        <w:rPr>
          <w:sz w:val="20"/>
          <w:szCs w:val="20"/>
        </w:rPr>
      </w:pPr>
      <w:r w:rsidRPr="004F5D1D">
        <w:rPr>
          <w:sz w:val="20"/>
          <w:szCs w:val="20"/>
        </w:rPr>
        <w:t>В К-П следует предусматривать плац для общего построения и спортивные площадки на территории, прилегающей к общежитиям, из расчета 1 волейбольно-баскетбольная площадка на 200 осужденных одиноких.</w:t>
      </w:r>
    </w:p>
    <w:p w:rsidR="002377C9" w:rsidRPr="004F5D1D" w:rsidRDefault="002377C9" w:rsidP="002377C9">
      <w:pPr>
        <w:ind w:firstLine="709"/>
        <w:jc w:val="both"/>
        <w:rPr>
          <w:sz w:val="20"/>
          <w:szCs w:val="20"/>
        </w:rPr>
      </w:pPr>
      <w:r w:rsidRPr="004F5D1D">
        <w:rPr>
          <w:sz w:val="20"/>
          <w:szCs w:val="20"/>
        </w:rPr>
        <w:t>В ВК спортивная площадка, в дополнение к площадке размещаемой в локальном участке с общежитием со строгими условиями отбывания наказания, устраивается вблизи общежития для осужденных, которым предоставлен трудовой отпуск (не менее 1 волейбольно-баскетбольной площадки).</w:t>
      </w:r>
    </w:p>
    <w:p w:rsidR="002377C9" w:rsidRPr="004F5D1D" w:rsidRDefault="002377C9" w:rsidP="002377C9">
      <w:pPr>
        <w:ind w:firstLine="709"/>
        <w:jc w:val="both"/>
        <w:rPr>
          <w:sz w:val="20"/>
          <w:szCs w:val="20"/>
        </w:rPr>
      </w:pPr>
      <w:r w:rsidRPr="004F5D1D">
        <w:rPr>
          <w:sz w:val="20"/>
          <w:szCs w:val="20"/>
        </w:rPr>
        <w:t>6.30 На территории локальных участков с ПКТ, ШИЗО, ДИЗО, одиночными камерами, локальных участков усиленного наблюдения в ИК особого режима для осужденных ПЛС и ЕПКТ со статусом самостоятельных учреждений следует предусматривать размещение прогулочных дворов.</w:t>
      </w:r>
    </w:p>
    <w:p w:rsidR="002377C9" w:rsidRPr="004F5D1D" w:rsidRDefault="002377C9" w:rsidP="002377C9">
      <w:pPr>
        <w:ind w:firstLine="709"/>
        <w:jc w:val="both"/>
        <w:rPr>
          <w:sz w:val="20"/>
          <w:szCs w:val="20"/>
        </w:rPr>
      </w:pPr>
      <w:r w:rsidRPr="004F5D1D">
        <w:rPr>
          <w:sz w:val="20"/>
          <w:szCs w:val="20"/>
        </w:rPr>
        <w:t>6.31 Локальные участки в жилой (режимной, на территории для проживания осужденных одиноких в К-П) зоне следует изолировать друг от друга и от остальной территории зоны ограждениями.</w:t>
      </w:r>
    </w:p>
    <w:p w:rsidR="002377C9" w:rsidRPr="004F5D1D" w:rsidRDefault="002377C9" w:rsidP="002377C9">
      <w:pPr>
        <w:ind w:firstLine="709"/>
        <w:jc w:val="both"/>
        <w:rPr>
          <w:sz w:val="20"/>
          <w:szCs w:val="20"/>
        </w:rPr>
      </w:pPr>
      <w:r w:rsidRPr="004F5D1D">
        <w:rPr>
          <w:sz w:val="20"/>
          <w:szCs w:val="20"/>
        </w:rPr>
        <w:t>Ограждения локальных участков должны обеспечивать свободный проезд пожарных автомобилей по территории жилой зоны.</w:t>
      </w:r>
    </w:p>
    <w:p w:rsidR="002377C9" w:rsidRPr="004F5D1D" w:rsidRDefault="002377C9" w:rsidP="002377C9">
      <w:pPr>
        <w:ind w:firstLine="709"/>
        <w:jc w:val="both"/>
        <w:rPr>
          <w:sz w:val="20"/>
          <w:szCs w:val="20"/>
        </w:rPr>
      </w:pPr>
      <w:r w:rsidRPr="004F5D1D">
        <w:rPr>
          <w:sz w:val="20"/>
          <w:szCs w:val="20"/>
        </w:rPr>
        <w:t>Конструкцию, материал, геометрические параметры ограждений локальных участков следует предусматривать в соответствии с требованиями приказа Минюста России от 01.04.1999 № 60.</w:t>
      </w:r>
    </w:p>
    <w:p w:rsidR="002377C9" w:rsidRPr="004F5D1D" w:rsidRDefault="002377C9" w:rsidP="002377C9">
      <w:pPr>
        <w:ind w:firstLine="709"/>
        <w:jc w:val="both"/>
        <w:rPr>
          <w:sz w:val="20"/>
          <w:szCs w:val="20"/>
        </w:rPr>
      </w:pPr>
      <w:r w:rsidRPr="004F5D1D">
        <w:rPr>
          <w:sz w:val="20"/>
          <w:szCs w:val="20"/>
        </w:rPr>
        <w:t>6.32 Локальные участки с ПКТ, ШИЗО (за исключением локального участка усиленного наблюдения в К-П), ДИЗО, одиночными камерами, помещениями безопасного места, локальные участки с общежитиями (запираемыми помещениями) для проживания осужденных на строгих условиях содержания, локальные участки усиленного наблюдения в ИК особого режима для осужденных ПЛС и ЕПКТ со статусом самостоятельных учреждений следует отделять от других локальных участков (территории жилой зоны вне локальных участков) ограждениями с просматриваемым коридором. Локальный участок с общежитиями для проживания хозобслуги в ИК особого режима для осужденных ООР отделяется просматриваемым коридором от других локальных участков (территории жилой зоны вне локальных участков) по возможности. При строительстве новых ИУ, СУ размещение просматриваемых коридоров следует предусматривать с учетом обеспечения ведения визуального контроля коридора по всей его протяженности из помещения часового-оператора ПУТСО.</w:t>
      </w:r>
    </w:p>
    <w:p w:rsidR="002377C9" w:rsidRPr="004F5D1D" w:rsidRDefault="002377C9" w:rsidP="002377C9">
      <w:pPr>
        <w:ind w:firstLine="709"/>
        <w:jc w:val="both"/>
        <w:rPr>
          <w:sz w:val="20"/>
          <w:szCs w:val="20"/>
        </w:rPr>
      </w:pPr>
      <w:r w:rsidRPr="004F5D1D">
        <w:rPr>
          <w:sz w:val="20"/>
          <w:szCs w:val="20"/>
        </w:rPr>
        <w:t>При реконструкции, перепрофилировании зданий иного назначения под ИУ допускается локальный участок со строгими условиями содержания в ИК общего и строгого режимов, ЛИУ, ВК не отделять от других локальных участков (территории жилой зоны вне локальных участков) просматриваемым коридором. В этом случае, территория данного локального участка должна просматриваться с наблюдательных вышек, ограждаться по всему периметру забором сплошного заполнения, освещаться прожекторами автономного энергопитания и иметь изолированные пути конвоирования осужденных в ПКТ с ШИЗО (ЕПКТ), ДИЗО.</w:t>
      </w:r>
    </w:p>
    <w:p w:rsidR="002377C9" w:rsidRPr="004F5D1D" w:rsidRDefault="002377C9" w:rsidP="002377C9">
      <w:pPr>
        <w:ind w:firstLine="709"/>
        <w:jc w:val="both"/>
        <w:rPr>
          <w:sz w:val="20"/>
          <w:szCs w:val="20"/>
        </w:rPr>
      </w:pPr>
      <w:r w:rsidRPr="004F5D1D">
        <w:rPr>
          <w:sz w:val="20"/>
          <w:szCs w:val="20"/>
        </w:rPr>
        <w:t>Въезд в локальный участок со зданием патологоанатомического отделения следует размещать вблизи основного въезда в лечебную зону ЛПУ.</w:t>
      </w:r>
    </w:p>
    <w:p w:rsidR="002377C9" w:rsidRPr="004F5D1D" w:rsidRDefault="002377C9" w:rsidP="002377C9">
      <w:pPr>
        <w:ind w:firstLine="709"/>
        <w:jc w:val="both"/>
        <w:rPr>
          <w:sz w:val="20"/>
          <w:szCs w:val="20"/>
        </w:rPr>
      </w:pPr>
      <w:r w:rsidRPr="004F5D1D">
        <w:rPr>
          <w:sz w:val="20"/>
          <w:szCs w:val="20"/>
        </w:rPr>
        <w:t>6.33 В жилой зоне ИК общего, строгого режимов, ИК особого режима для ООР, ЛИУ вне локальных участков следует размещать следующие здания (помещения, блоки помещений) культурно-бытового, служебного, культового назначения и сооружения: клуб, библиотеку, общеобразовательную школу, классы профтехобучения, столовую, кафе, магазин, баню-санпропускник с оборудованием для дезинфекции вещевого имущества, прачечную, мастерскую по ремонту одежды и обуви, парикмахерскую, кладовые для обменного фонда постельных принадлежностей, постельного белья и одежды, культовое здание или помещения для отправления религиозных обрядов, КПП-2 прохода осужденных на работу (с работы), служебные кабинеты администрации, обыскные, гардеробы повседневной и рабочей одежды, контрольную площадку, летнюю площадку для просмотра кинофильмов, локальные очистные сооружения (жироуловитель), пожарные водоемы.</w:t>
      </w:r>
    </w:p>
    <w:p w:rsidR="002377C9" w:rsidRPr="004F5D1D" w:rsidRDefault="002377C9" w:rsidP="002377C9">
      <w:pPr>
        <w:ind w:firstLine="709"/>
        <w:jc w:val="both"/>
        <w:rPr>
          <w:sz w:val="20"/>
          <w:szCs w:val="20"/>
        </w:rPr>
      </w:pPr>
      <w:r w:rsidRPr="004F5D1D">
        <w:rPr>
          <w:sz w:val="20"/>
          <w:szCs w:val="20"/>
        </w:rPr>
        <w:t>В жилой зоне женских ИК вне локальных участков дополнительно размещаются общежития для проживания осужденных на обычных и облегченных условиях содержания и здание (блок помещений) для проживания осужденных, которым предоставлен трудовой отпуск.</w:t>
      </w:r>
    </w:p>
    <w:p w:rsidR="002377C9" w:rsidRPr="004F5D1D" w:rsidRDefault="002377C9" w:rsidP="002377C9">
      <w:pPr>
        <w:ind w:firstLine="709"/>
        <w:jc w:val="both"/>
        <w:rPr>
          <w:sz w:val="20"/>
          <w:szCs w:val="20"/>
        </w:rPr>
      </w:pPr>
      <w:r w:rsidRPr="004F5D1D">
        <w:rPr>
          <w:sz w:val="20"/>
          <w:szCs w:val="20"/>
        </w:rPr>
        <w:t>При смежном расположении жилой и производственной зон, КПП прохода осужденных на работу (с работы) допускается размещать в производственной зоне.</w:t>
      </w:r>
    </w:p>
    <w:p w:rsidR="002377C9" w:rsidRPr="004F5D1D" w:rsidRDefault="002377C9" w:rsidP="002377C9">
      <w:pPr>
        <w:ind w:firstLine="709"/>
        <w:jc w:val="both"/>
        <w:rPr>
          <w:sz w:val="20"/>
          <w:szCs w:val="20"/>
        </w:rPr>
      </w:pPr>
      <w:r w:rsidRPr="004F5D1D">
        <w:rPr>
          <w:sz w:val="20"/>
          <w:szCs w:val="20"/>
        </w:rPr>
        <w:t>6.34 В жилой зоне ВК вне локальных участков следует размещать те же здания (блоки помещений, помещения) и сооружения, за исключением классов профтехобучения, что и в ИК общего, строгого режимов, а также: общежития для проживания осужденных на обычных условиях содержания, общежития для проживания осужденных на облегченных условиях содержания, спортивный зал, спортивное ядро с футбольным полем, круговой беговой дорожкой, баскетбольной и волейбольной площадками, трибуной для зрителей, плац для общего построения, локальные очистные сооружения (жироуловитель), пожарные водоемы.</w:t>
      </w:r>
    </w:p>
    <w:p w:rsidR="002377C9" w:rsidRPr="004F5D1D" w:rsidRDefault="002377C9" w:rsidP="002377C9">
      <w:pPr>
        <w:ind w:firstLine="709"/>
        <w:jc w:val="both"/>
        <w:rPr>
          <w:sz w:val="20"/>
          <w:szCs w:val="20"/>
        </w:rPr>
      </w:pPr>
      <w:r w:rsidRPr="004F5D1D">
        <w:rPr>
          <w:sz w:val="20"/>
          <w:szCs w:val="20"/>
        </w:rPr>
        <w:t xml:space="preserve">6.35 В режимной зоне ИК особого режима для осужденных ПЛС и ЕПКТ со статусом самостоятельных учреждений вне локальных участков следует размещать здания (блоки помещений, помещения) культурно-бытового, служебного назначения и сооружения: прачечную с оборудованием для дезинфекции вещевого имущества, мастерскую для ремонта одежды и обуви, кладовую обменного фонда </w:t>
      </w:r>
      <w:r w:rsidRPr="004F5D1D">
        <w:rPr>
          <w:sz w:val="20"/>
          <w:szCs w:val="20"/>
        </w:rPr>
        <w:lastRenderedPageBreak/>
        <w:t>постельных принадлежностей и одежды, кухню, обеденный зал и магазин для хозобслуги, контрольную площадку, КПП на въезде в локальный участок усиленного наблюдения, локальные очистные сооружения (жироуловитель), пожарные водоемы.</w:t>
      </w:r>
    </w:p>
    <w:p w:rsidR="002377C9" w:rsidRPr="004F5D1D" w:rsidRDefault="002377C9" w:rsidP="002377C9">
      <w:pPr>
        <w:ind w:firstLine="709"/>
        <w:jc w:val="both"/>
        <w:rPr>
          <w:sz w:val="20"/>
          <w:szCs w:val="20"/>
        </w:rPr>
      </w:pPr>
      <w:r w:rsidRPr="004F5D1D">
        <w:rPr>
          <w:sz w:val="20"/>
          <w:szCs w:val="20"/>
        </w:rPr>
        <w:t>6.36 В К-П на территориях, предназначенных для проживания осужденных, следует размещать здания (блоки помещений, помещения) жилого, культурно-бытового, культового, служебного назначения и сооружения:</w:t>
      </w:r>
    </w:p>
    <w:p w:rsidR="002377C9" w:rsidRPr="004F5D1D" w:rsidRDefault="002377C9" w:rsidP="002377C9">
      <w:pPr>
        <w:ind w:firstLine="709"/>
        <w:jc w:val="both"/>
        <w:rPr>
          <w:sz w:val="20"/>
          <w:szCs w:val="20"/>
        </w:rPr>
      </w:pPr>
      <w:r w:rsidRPr="004F5D1D">
        <w:rPr>
          <w:sz w:val="20"/>
          <w:szCs w:val="20"/>
        </w:rPr>
        <w:t>- на территории с жилыми помещениями для осужденных одиноких - общежития для проживания осужденных, общежитие (блок помещений) для лиц, находящихся в отпуске, карантин, локальный участок усиленного наблюдения с ШИЗО и ИВС, столовую, кафе, магазин, медицинскую часть (врачебный здравпункт), общеобразовательную школу, классы для профессионально-технического обучения, клуб, библиотеку, культовое здание или помещения для отправления религиозных обрядов, баню-санпропускник с оборудованием для дезинфекции вещевого имущества, прачечную, локальные очистные сооружения (жироуловитель) парикмахерскую, мастерскую по ремонту одежды, обуви и хозяйственного инвентаря, кладовую обменного фонда постельных принадлежностей, административное здание, блок помещений для проведения свиданий, плац для общего построения, открытые плоскостные сооружения (волейбольные и баскетбольные площадки или универсальные трансформируемые площадки для ручных игр);</w:t>
      </w:r>
    </w:p>
    <w:p w:rsidR="002377C9" w:rsidRPr="004F5D1D" w:rsidRDefault="002377C9" w:rsidP="002377C9">
      <w:pPr>
        <w:ind w:firstLine="709"/>
        <w:jc w:val="both"/>
        <w:rPr>
          <w:sz w:val="20"/>
          <w:szCs w:val="20"/>
        </w:rPr>
      </w:pPr>
      <w:r w:rsidRPr="004F5D1D">
        <w:rPr>
          <w:sz w:val="20"/>
          <w:szCs w:val="20"/>
        </w:rPr>
        <w:t>- на территории с жилыми помещениями для осужденных семейных и членов их семей - жилые дома квартирного типа и жилые дома индивидуальной застройки с приусадебными участками.</w:t>
      </w:r>
    </w:p>
    <w:p w:rsidR="002377C9" w:rsidRPr="004F5D1D" w:rsidRDefault="002377C9" w:rsidP="002377C9">
      <w:pPr>
        <w:ind w:firstLine="709"/>
        <w:jc w:val="both"/>
        <w:rPr>
          <w:sz w:val="20"/>
          <w:szCs w:val="20"/>
        </w:rPr>
      </w:pPr>
    </w:p>
    <w:p w:rsidR="002377C9" w:rsidRPr="0099672F" w:rsidRDefault="002377C9" w:rsidP="002377C9">
      <w:pPr>
        <w:pStyle w:val="2"/>
        <w:spacing w:after="0"/>
        <w:ind w:left="0"/>
        <w:rPr>
          <w:caps/>
          <w:color w:val="auto"/>
          <w:sz w:val="20"/>
        </w:rPr>
      </w:pPr>
      <w:bookmarkStart w:id="8" w:name="_Toc323981939"/>
      <w:r>
        <w:rPr>
          <w:caps/>
          <w:color w:val="auto"/>
          <w:sz w:val="20"/>
        </w:rPr>
        <w:t>1.6.4</w:t>
      </w:r>
      <w:r w:rsidRPr="0099672F">
        <w:rPr>
          <w:caps/>
          <w:color w:val="auto"/>
          <w:sz w:val="20"/>
        </w:rPr>
        <w:t xml:space="preserve">. ПРИКАЗ ФСИН </w:t>
      </w:r>
      <w:r>
        <w:rPr>
          <w:caps/>
          <w:color w:val="auto"/>
          <w:sz w:val="20"/>
        </w:rPr>
        <w:t xml:space="preserve">РФ </w:t>
      </w:r>
      <w:r w:rsidRPr="0099672F">
        <w:rPr>
          <w:caps/>
          <w:color w:val="auto"/>
          <w:sz w:val="20"/>
        </w:rPr>
        <w:t>ОТ 16 ЯНВАРЯ 2007 ГОДА № 10</w:t>
      </w:r>
      <w:bookmarkEnd w:id="8"/>
    </w:p>
    <w:p w:rsidR="002377C9" w:rsidRPr="008A71EE" w:rsidRDefault="002377C9" w:rsidP="002377C9">
      <w:pPr>
        <w:ind w:firstLine="709"/>
        <w:jc w:val="center"/>
        <w:rPr>
          <w:b/>
          <w:caps/>
          <w:sz w:val="20"/>
        </w:rPr>
      </w:pPr>
      <w:bookmarkStart w:id="9" w:name="_Toc245181933"/>
      <w:bookmarkStart w:id="10" w:name="_Toc256146197"/>
      <w:bookmarkStart w:id="11" w:name="_Toc257807989"/>
      <w:bookmarkStart w:id="12" w:name="_Toc257811759"/>
      <w:bookmarkStart w:id="13" w:name="_Toc260906305"/>
      <w:bookmarkStart w:id="14" w:name="_Toc271200474"/>
      <w:bookmarkStart w:id="15" w:name="_Toc276381397"/>
      <w:r w:rsidRPr="008A71EE">
        <w:rPr>
          <w:b/>
          <w:caps/>
          <w:sz w:val="20"/>
        </w:rPr>
        <w:t>«О ВЫСВОБОЖДЕНИИ И РЕАЛИЗАЦИИ ДВИЖИМОГО ИМУЩЕСТВА,</w:t>
      </w:r>
      <w:bookmarkStart w:id="16" w:name="_Toc245181934"/>
      <w:bookmarkStart w:id="17" w:name="_Toc256146198"/>
      <w:bookmarkStart w:id="18" w:name="_Toc257807990"/>
      <w:bookmarkStart w:id="19" w:name="_Toc257811760"/>
      <w:bookmarkStart w:id="20" w:name="_Toc260906306"/>
      <w:bookmarkStart w:id="21" w:name="_Toc271200475"/>
      <w:bookmarkStart w:id="22" w:name="_Toc276381398"/>
      <w:bookmarkEnd w:id="9"/>
      <w:bookmarkEnd w:id="10"/>
      <w:bookmarkEnd w:id="11"/>
      <w:bookmarkEnd w:id="12"/>
      <w:bookmarkEnd w:id="13"/>
      <w:bookmarkEnd w:id="14"/>
      <w:bookmarkEnd w:id="15"/>
      <w:r w:rsidRPr="008A71EE">
        <w:rPr>
          <w:b/>
          <w:caps/>
          <w:sz w:val="20"/>
        </w:rPr>
        <w:t>НАХОДЯЩЕГОСЯ В ОПЕРАТИВНОМ УПРАВЛЕНИИ УЧРЕЖДЕНИЙ</w:t>
      </w:r>
      <w:bookmarkStart w:id="23" w:name="_Toc245181935"/>
      <w:bookmarkStart w:id="24" w:name="_Toc256146199"/>
      <w:bookmarkStart w:id="25" w:name="_Toc257807991"/>
      <w:bookmarkStart w:id="26" w:name="_Toc257811761"/>
      <w:bookmarkStart w:id="27" w:name="_Toc260906307"/>
      <w:bookmarkStart w:id="28" w:name="_Toc271200476"/>
      <w:bookmarkStart w:id="29" w:name="_Toc276381399"/>
      <w:bookmarkEnd w:id="16"/>
      <w:bookmarkEnd w:id="17"/>
      <w:bookmarkEnd w:id="18"/>
      <w:bookmarkEnd w:id="19"/>
      <w:bookmarkEnd w:id="20"/>
      <w:bookmarkEnd w:id="21"/>
      <w:bookmarkEnd w:id="22"/>
      <w:r w:rsidRPr="008A71EE">
        <w:rPr>
          <w:b/>
          <w:caps/>
          <w:sz w:val="20"/>
        </w:rPr>
        <w:t>И ОРГАНОВ У</w:t>
      </w:r>
      <w:r>
        <w:rPr>
          <w:b/>
          <w:caps/>
          <w:sz w:val="20"/>
        </w:rPr>
        <w:t>ИС</w:t>
      </w:r>
      <w:r w:rsidRPr="008A71EE">
        <w:rPr>
          <w:b/>
          <w:caps/>
          <w:sz w:val="20"/>
        </w:rPr>
        <w:t>»</w:t>
      </w:r>
      <w:bookmarkEnd w:id="23"/>
      <w:bookmarkEnd w:id="24"/>
      <w:bookmarkEnd w:id="25"/>
      <w:bookmarkEnd w:id="26"/>
      <w:bookmarkEnd w:id="27"/>
      <w:bookmarkEnd w:id="28"/>
      <w:bookmarkEnd w:id="29"/>
    </w:p>
    <w:p w:rsidR="002377C9" w:rsidRPr="004F5D1D" w:rsidRDefault="002377C9" w:rsidP="002377C9">
      <w:pPr>
        <w:pStyle w:val="ConsPlusNormal"/>
        <w:widowControl/>
        <w:ind w:firstLine="539"/>
        <w:jc w:val="both"/>
        <w:rPr>
          <w:rFonts w:ascii="Times New Roman" w:hAnsi="Times New Roman" w:cs="Times New Roman"/>
        </w:rPr>
      </w:pPr>
      <w:r w:rsidRPr="004F5D1D">
        <w:rPr>
          <w:rFonts w:ascii="Times New Roman" w:hAnsi="Times New Roman" w:cs="Times New Roman"/>
        </w:rPr>
        <w:t>1. Утвердить:</w:t>
      </w:r>
    </w:p>
    <w:p w:rsidR="002377C9" w:rsidRPr="004F5D1D" w:rsidRDefault="002377C9" w:rsidP="002377C9">
      <w:pPr>
        <w:pStyle w:val="ConsPlusNormal"/>
        <w:widowControl/>
        <w:ind w:firstLine="539"/>
        <w:jc w:val="both"/>
        <w:rPr>
          <w:rFonts w:ascii="Times New Roman" w:hAnsi="Times New Roman" w:cs="Times New Roman"/>
        </w:rPr>
      </w:pPr>
      <w:r w:rsidRPr="004F5D1D">
        <w:rPr>
          <w:rFonts w:ascii="Times New Roman" w:hAnsi="Times New Roman" w:cs="Times New Roman"/>
        </w:rPr>
        <w:t>- Порядок подготовки, принятия решений о высвобождении и реализации движимого имущества, находящегося в оперативном управлении учреждений и органов УИС (приложение 1);</w:t>
      </w:r>
    </w:p>
    <w:p w:rsidR="002377C9" w:rsidRPr="004F5D1D" w:rsidRDefault="002377C9" w:rsidP="002377C9">
      <w:pPr>
        <w:pStyle w:val="ConsPlusNormal"/>
        <w:widowControl/>
        <w:ind w:firstLine="539"/>
        <w:jc w:val="both"/>
        <w:rPr>
          <w:rFonts w:ascii="Times New Roman" w:hAnsi="Times New Roman" w:cs="Times New Roman"/>
        </w:rPr>
      </w:pPr>
      <w:r w:rsidRPr="004F5D1D">
        <w:rPr>
          <w:rFonts w:ascii="Times New Roman" w:hAnsi="Times New Roman" w:cs="Times New Roman"/>
        </w:rPr>
        <w:t>- Положение о конкурсе по отбору организаций-оценщиков, осуществляющих оценку высвобождаемого движимого имущества, находящегося в оперативном управлении учреждений и органов УИС (приложение 2);</w:t>
      </w:r>
    </w:p>
    <w:p w:rsidR="002377C9" w:rsidRPr="004F5D1D" w:rsidRDefault="002377C9" w:rsidP="002377C9">
      <w:pPr>
        <w:pStyle w:val="ConsPlusNormal"/>
        <w:widowControl/>
        <w:ind w:firstLine="539"/>
        <w:jc w:val="both"/>
        <w:rPr>
          <w:rFonts w:ascii="Times New Roman" w:hAnsi="Times New Roman" w:cs="Times New Roman"/>
        </w:rPr>
      </w:pPr>
      <w:r w:rsidRPr="004F5D1D">
        <w:rPr>
          <w:rFonts w:ascii="Times New Roman" w:hAnsi="Times New Roman" w:cs="Times New Roman"/>
        </w:rPr>
        <w:t>- Положение о конкурсе по отбору организаций-продавцов, через которые осуществляется реализация высвобождаемого движимого имущества, находящегося в оперативном управлении учреждений и органов УИС (приложение 3);</w:t>
      </w:r>
    </w:p>
    <w:p w:rsidR="002377C9" w:rsidRPr="004F5D1D" w:rsidRDefault="002377C9" w:rsidP="002377C9">
      <w:pPr>
        <w:pStyle w:val="ConsPlusNormal"/>
        <w:widowControl/>
        <w:ind w:firstLine="539"/>
        <w:jc w:val="both"/>
        <w:rPr>
          <w:rFonts w:ascii="Times New Roman" w:hAnsi="Times New Roman" w:cs="Times New Roman"/>
        </w:rPr>
      </w:pPr>
      <w:r w:rsidRPr="004F5D1D">
        <w:rPr>
          <w:rFonts w:ascii="Times New Roman" w:hAnsi="Times New Roman" w:cs="Times New Roman"/>
        </w:rPr>
        <w:t>- Порядок реализации высвобождаемого движимого имущества, находящегося в оперативном управлении учреждений и органов УИС, порядок снятия с реализации этого имущества и его дальнейшего использования (приложение 4).</w:t>
      </w:r>
    </w:p>
    <w:p w:rsidR="002377C9" w:rsidRPr="004F5D1D" w:rsidRDefault="002377C9" w:rsidP="002377C9">
      <w:pPr>
        <w:pStyle w:val="ConsPlusNormal"/>
        <w:widowControl/>
        <w:ind w:firstLine="539"/>
        <w:jc w:val="both"/>
        <w:rPr>
          <w:rFonts w:ascii="Times New Roman" w:hAnsi="Times New Roman" w:cs="Times New Roman"/>
        </w:rPr>
      </w:pPr>
      <w:r w:rsidRPr="004F5D1D">
        <w:rPr>
          <w:rFonts w:ascii="Times New Roman" w:hAnsi="Times New Roman" w:cs="Times New Roman"/>
        </w:rPr>
        <w:t>2. Определить федеральное государственное учреждение "Управление механизации и автотранспорта Федеральной службы исполнения наказаний" (далее - ФГУ УМиАТ ФСИН России) уполномоченной организацией, осуществляющей проведение конкурсов, подготовку документации по вопросам, связанным с высвобождением и реализацией автотранспорта и средств механизации.</w:t>
      </w:r>
    </w:p>
    <w:p w:rsidR="002377C9" w:rsidRPr="004F5D1D" w:rsidRDefault="002377C9" w:rsidP="002377C9">
      <w:pPr>
        <w:pStyle w:val="ConsPlusNormal"/>
        <w:widowControl/>
        <w:ind w:firstLine="539"/>
        <w:jc w:val="both"/>
        <w:rPr>
          <w:rFonts w:ascii="Times New Roman" w:hAnsi="Times New Roman" w:cs="Times New Roman"/>
        </w:rPr>
      </w:pPr>
      <w:r w:rsidRPr="004F5D1D">
        <w:rPr>
          <w:rFonts w:ascii="Times New Roman" w:hAnsi="Times New Roman" w:cs="Times New Roman"/>
        </w:rPr>
        <w:t>3. Определить федеральное государственное учреждение "Центр жилищно-коммунального хозяйства" Федеральной службы исполнения наказаний (далее - ФГУ ЦЖКХ ФСИН России) уполномоченной организацией, осуществляющей проведение конкурсов и подготовку документации по вопросам, связанным с высвобождением и реализацией движимого имущества учреждений и органов УИС, не относящегося к автотранспортным средствам и средствам механизации.</w:t>
      </w:r>
    </w:p>
    <w:p w:rsidR="002377C9" w:rsidRPr="004F5D1D" w:rsidRDefault="002377C9" w:rsidP="002377C9">
      <w:pPr>
        <w:pStyle w:val="ConsPlusNormal"/>
        <w:widowControl/>
        <w:ind w:firstLine="709"/>
        <w:jc w:val="right"/>
        <w:rPr>
          <w:rFonts w:ascii="Times New Roman" w:hAnsi="Times New Roman" w:cs="Times New Roman"/>
          <w:b/>
        </w:rPr>
      </w:pPr>
      <w:r w:rsidRPr="004F5D1D">
        <w:rPr>
          <w:rFonts w:ascii="Times New Roman" w:hAnsi="Times New Roman" w:cs="Times New Roman"/>
          <w:b/>
        </w:rPr>
        <w:t>Приложение 4</w:t>
      </w:r>
    </w:p>
    <w:p w:rsidR="002377C9" w:rsidRPr="004F5D1D" w:rsidRDefault="002377C9" w:rsidP="002377C9">
      <w:pPr>
        <w:pStyle w:val="ConsPlusTitle"/>
        <w:widowControl/>
        <w:ind w:firstLine="709"/>
        <w:jc w:val="center"/>
        <w:rPr>
          <w:rFonts w:ascii="Times New Roman" w:hAnsi="Times New Roman" w:cs="Times New Roman"/>
        </w:rPr>
      </w:pPr>
      <w:r w:rsidRPr="004F5D1D">
        <w:rPr>
          <w:rFonts w:ascii="Times New Roman" w:hAnsi="Times New Roman" w:cs="Times New Roman"/>
        </w:rPr>
        <w:t>ПОРЯДОК</w:t>
      </w:r>
    </w:p>
    <w:p w:rsidR="002377C9" w:rsidRPr="004F5D1D" w:rsidRDefault="002377C9" w:rsidP="002377C9">
      <w:pPr>
        <w:pStyle w:val="ConsPlusTitle"/>
        <w:widowControl/>
        <w:ind w:firstLine="709"/>
        <w:jc w:val="center"/>
        <w:rPr>
          <w:rFonts w:ascii="Times New Roman" w:hAnsi="Times New Roman" w:cs="Times New Roman"/>
        </w:rPr>
      </w:pPr>
      <w:r w:rsidRPr="004F5D1D">
        <w:rPr>
          <w:rFonts w:ascii="Times New Roman" w:hAnsi="Times New Roman" w:cs="Times New Roman"/>
        </w:rPr>
        <w:t>РЕАЛИЗАЦИИ ВЫСВОБОЖДАЕМОГО ДВИЖИМОГО ИМУЩЕСТВА,НАХОДЯЩЕГОСЯ В ОПЕРАТИВНОМ УПРАВЛЕНИИ УЧРЕЖДЕНИЙИ ОРГАНОВ У</w:t>
      </w:r>
      <w:r>
        <w:rPr>
          <w:rFonts w:ascii="Times New Roman" w:hAnsi="Times New Roman" w:cs="Times New Roman"/>
        </w:rPr>
        <w:t>ИС</w:t>
      </w:r>
      <w:r w:rsidRPr="004F5D1D">
        <w:rPr>
          <w:rFonts w:ascii="Times New Roman" w:hAnsi="Times New Roman" w:cs="Times New Roman"/>
        </w:rPr>
        <w:t>, ПОРЯДОКСНЯТИЯ С РЕАЛИЗАЦИИ ЭТОГО ИМУЩЕСТВАИ ЕГО ДАЛЬНЕЙШЕГО ИСПОЛЬЗОВАНИЯ</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1. Реализация высвобождаемого движимого имущества осуществляется по правилам продажи отдельных видов товаров, правилам биржевой, комиссионной и розничной торговли через отобранные на конкурсной основе организации, осуществляющие реализацию имущества (далее - организация-продавец).</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Высвобождаемое движимое имущество, свободная реализация которого запрещена, реализуется в порядке, установленном законодательством Российской Федерации для данного вида имущества.</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2. Подготовленное к продаже движимое имущество в соответствии с утвержденными Перечнями движимого имущества, подлежащего высвобождению и реализации, учреждения и органы УИС направляют для определения его рыночной стоимости организациям, осуществляющим оценку движимого имущества (далее - организация-оценщик), отобранным на конкурсной основе.</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lastRenderedPageBreak/>
        <w:t>Территориальные органы ФСИН России, учреждения, непосредственно подчиненные ФСИН России, отчеты о проведенной оценке имущества направляют в ФГУ ЦЖКХ ФСИН России или ФГУ УМиАТ ФСИН России в зависимости от вида имущества.</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3. Цена продажи движимого имущества определяется на основании отчета организации-оценщика о проведенной оценке, составленного в соответствии с законодательством Российской Федерации об оценочной деятельности.</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Цена продажи движимого имущества не может быть ниже стоимости, определенной на основании отчета организации-оценщика.</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По результатам оценки ФГУ ЦЖКХ ФСИН России и ФГУ УМиАТ ФСИН России готовят и представляют на утверждение заместителю директора ФСИН России, курирующему вопросы реализации движимого имущества, проекты планов продажи высвобождаемого движимого имущества по формам, указанным в приложениях N 1, 2, 3 к настоящему Порядку.</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Указанные проекты планов продажи визируются руководителями ФГУ ЦЖКХ ФСИН России и ФГУ УМиАТ ФСИН России.</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Утвержденные планы продаж ФГУ ЦЖКХ ФСИН России и ФГУ УМиАТ ФСИН России доводят в течение 10 дней с даты утверждения до учреждений и органов УИС.</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4. ФГУ ЦЖКХ ФСИН России и ФГУ УМиАТ ФСИН России ежегодно до 20 января представляют в главную бухгалтерию ФСИН России сводный план продажи высвобождаемого движимого имущества на текущий год, по форме, указанной в приложении N 4 к настоящему Порядку, в случае внесения изменений в сводный план продажи уточнения представляются ежеквартально до 15 числа месяца, следующего за отчетным кварталом.</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5. Реализация осуществляется организациями-продавцами в соответствии с утвержденными планами продажи высвобождаемого движимого имущества и счет-нарядами.</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Передача покупателю движимого имущества, а также списание его с учета балансодержателя осуществляются после перечисления средств по договору купли-продажи.</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6. По желанию потенциальных покупателей им может быть предоставлена возможность осмотра движимого имущества учреждений и органов УИС. Осмотр движимого имущества, подлежащего реализации, могут также осуществлять представители организаций-продавцов. Допуск указанных лиц на соответствующую территорию и склады осуществляется в установленном порядке.</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7. Оплата услуг по заключенным государственным контрактам с победителями конкурса организаций-оценщиков и организаций-продавцов осуществляется в течение трех банковских дней с момента поступления денежных средств от покупателя высвобождаемого имущества на соответствующий счет по учету средств, полученных от предпринимательской и иной приносящей доход деятельности, открываемый учреждениям и органам УИС в органах Федерального казначейства. После уплаты налогов, сборов и иных обязательных платежей указанные средства расходуются в соответствии с Генеральным разрешением, полученным ФСИН России от Министерства финансов Российской Федерации.</w:t>
      </w:r>
    </w:p>
    <w:p w:rsidR="002377C9" w:rsidRPr="004F5D1D" w:rsidRDefault="002377C9" w:rsidP="002377C9">
      <w:pPr>
        <w:pStyle w:val="ConsPlusNormal"/>
        <w:widowControl/>
        <w:ind w:firstLine="709"/>
        <w:jc w:val="both"/>
        <w:rPr>
          <w:rFonts w:ascii="Times New Roman" w:hAnsi="Times New Roman" w:cs="Times New Roman"/>
        </w:rPr>
      </w:pPr>
      <w:r w:rsidRPr="004F5D1D">
        <w:rPr>
          <w:rFonts w:ascii="Times New Roman" w:hAnsi="Times New Roman" w:cs="Times New Roman"/>
        </w:rPr>
        <w:t>Договор купли-продажи с покупателем, подобранным организацией-продавцом, заключается ФГУ ЦЖКХ ФСИН России и ФГУ УМиАТ ФСИН России в зависимости от вида имущества, в течение пяти дней с момента его извещения организацией-продавцом.</w:t>
      </w:r>
    </w:p>
    <w:p w:rsidR="002377C9" w:rsidRDefault="002377C9" w:rsidP="002377C9">
      <w:pPr>
        <w:pStyle w:val="ConsPlusNormal"/>
        <w:widowControl/>
        <w:ind w:firstLine="709"/>
        <w:jc w:val="both"/>
        <w:rPr>
          <w:rFonts w:ascii="Times New Roman" w:hAnsi="Times New Roman" w:cs="Times New Roman"/>
          <w:b/>
        </w:rPr>
      </w:pPr>
      <w:r w:rsidRPr="004F5D1D">
        <w:rPr>
          <w:rFonts w:ascii="Times New Roman" w:hAnsi="Times New Roman" w:cs="Times New Roman"/>
          <w:b/>
        </w:rPr>
        <w:t>8. Если движимое имущество не реализовано организацией-продавцом в течение 6 месяцев с даты передачи ей этого имущества, ФСИН России принимает решение о продлении срока реализации движимого имущества, по истечении которого ФСИН России принимает решение о переоценке этого имущества и его дальнейшем использовании, либо о его списании в установленном порядке.</w:t>
      </w:r>
    </w:p>
    <w:p w:rsidR="002377C9" w:rsidRPr="004F5D1D" w:rsidRDefault="002377C9" w:rsidP="002377C9">
      <w:pPr>
        <w:pStyle w:val="ConsPlusNormal"/>
        <w:widowControl/>
        <w:ind w:firstLine="709"/>
        <w:jc w:val="both"/>
        <w:rPr>
          <w:rFonts w:ascii="Times New Roman" w:hAnsi="Times New Roman" w:cs="Times New Roman"/>
          <w:b/>
        </w:rPr>
      </w:pPr>
    </w:p>
    <w:p w:rsidR="002377C9" w:rsidRPr="004F5D1D" w:rsidRDefault="002377C9" w:rsidP="002377C9">
      <w:pPr>
        <w:pStyle w:val="2"/>
        <w:spacing w:after="0"/>
        <w:ind w:left="0" w:firstLine="709"/>
        <w:rPr>
          <w:iCs/>
          <w:color w:val="auto"/>
          <w:sz w:val="20"/>
        </w:rPr>
      </w:pPr>
      <w:bookmarkStart w:id="30" w:name="_Toc225066612"/>
      <w:bookmarkStart w:id="31" w:name="_Toc323981940"/>
      <w:r>
        <w:rPr>
          <w:iCs/>
          <w:color w:val="auto"/>
          <w:sz w:val="20"/>
        </w:rPr>
        <w:t>1.6.5</w:t>
      </w:r>
      <w:r w:rsidRPr="004F5D1D">
        <w:rPr>
          <w:iCs/>
          <w:color w:val="auto"/>
          <w:sz w:val="20"/>
        </w:rPr>
        <w:t>.  ПРИКАЗ ФСИН РФ ОТ 27 ИЮЛЯ 2006 Г</w:t>
      </w:r>
      <w:r>
        <w:rPr>
          <w:iCs/>
          <w:color w:val="auto"/>
          <w:sz w:val="20"/>
        </w:rPr>
        <w:t xml:space="preserve">ОДА </w:t>
      </w:r>
      <w:r w:rsidRPr="004F5D1D">
        <w:rPr>
          <w:iCs/>
          <w:color w:val="auto"/>
          <w:sz w:val="20"/>
        </w:rPr>
        <w:t xml:space="preserve"> №512</w:t>
      </w:r>
      <w:bookmarkEnd w:id="30"/>
      <w:bookmarkEnd w:id="31"/>
    </w:p>
    <w:p w:rsidR="002377C9" w:rsidRDefault="002377C9" w:rsidP="002377C9">
      <w:pPr>
        <w:ind w:firstLine="709"/>
        <w:jc w:val="center"/>
        <w:rPr>
          <w:b/>
          <w:sz w:val="20"/>
          <w:szCs w:val="20"/>
        </w:rPr>
      </w:pPr>
      <w:r>
        <w:rPr>
          <w:b/>
          <w:bCs/>
          <w:sz w:val="20"/>
          <w:szCs w:val="20"/>
        </w:rPr>
        <w:tab/>
      </w:r>
      <w:r w:rsidRPr="004F5D1D">
        <w:rPr>
          <w:b/>
          <w:bCs/>
          <w:sz w:val="20"/>
          <w:szCs w:val="20"/>
        </w:rPr>
        <w:t>«ОБ УТВЕРЖДЕНИ</w:t>
      </w:r>
      <w:r>
        <w:rPr>
          <w:b/>
          <w:bCs/>
          <w:sz w:val="20"/>
          <w:szCs w:val="20"/>
        </w:rPr>
        <w:t xml:space="preserve">И НОМЕНКЛАТУРЫ, НОРМ ОБЕСПЕЧЕНИЯ </w:t>
      </w:r>
      <w:r w:rsidRPr="004F5D1D">
        <w:rPr>
          <w:b/>
          <w:bCs/>
          <w:sz w:val="20"/>
          <w:szCs w:val="20"/>
        </w:rPr>
        <w:t>И СРОКОВ ЭКСПЛУАТАЦИИ МЕБЕЛИ, ИНВЕНТАРЯ, ОБОРУДОВАНИЯИ ПРЕДМЕТОВ ХОЗЯЙСТВЕННОГО ОБИХОДА (ИМУЩЕСТВА) ДЛЯУЧРЕЖДЕНИЙ, ИСПОЛНЯЮЩИХ УГОЛОВНЫЕ НАКАЗАНИЯ В ВИДЕЛИШЕНИЯ СВОБОДЫ, И СЛЕДСТВЕННЫХ ИЗОЛЯТОРОВ</w:t>
      </w:r>
      <w:r w:rsidRPr="004F5D1D">
        <w:rPr>
          <w:b/>
          <w:sz w:val="20"/>
          <w:szCs w:val="20"/>
        </w:rPr>
        <w:t>У</w:t>
      </w:r>
      <w:r>
        <w:rPr>
          <w:b/>
          <w:sz w:val="20"/>
          <w:szCs w:val="20"/>
        </w:rPr>
        <w:t>ИС</w:t>
      </w:r>
      <w:r w:rsidRPr="004F5D1D">
        <w:rPr>
          <w:b/>
          <w:sz w:val="20"/>
          <w:szCs w:val="20"/>
        </w:rPr>
        <w:t>»</w:t>
      </w:r>
    </w:p>
    <w:p w:rsidR="00D420C4" w:rsidRDefault="002377C9" w:rsidP="002377C9">
      <w:r w:rsidRPr="004F5D1D">
        <w:rPr>
          <w:sz w:val="20"/>
          <w:szCs w:val="20"/>
        </w:rPr>
        <w:t>В связи с образованием</w:t>
      </w:r>
    </w:p>
    <w:sectPr w:rsidR="00D420C4" w:rsidSect="00F704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10B990"/>
    <w:lvl w:ilvl="0">
      <w:start w:val="1"/>
      <w:numFmt w:val="decimal"/>
      <w:lvlText w:val="%1."/>
      <w:lvlJc w:val="left"/>
      <w:pPr>
        <w:tabs>
          <w:tab w:val="num" w:pos="1492"/>
        </w:tabs>
        <w:ind w:left="1492" w:hanging="360"/>
      </w:pPr>
    </w:lvl>
  </w:abstractNum>
  <w:abstractNum w:abstractNumId="1">
    <w:nsid w:val="FFFFFF7D"/>
    <w:multiLevelType w:val="singleLevel"/>
    <w:tmpl w:val="4EE4093A"/>
    <w:lvl w:ilvl="0">
      <w:start w:val="1"/>
      <w:numFmt w:val="decimal"/>
      <w:lvlText w:val="%1."/>
      <w:lvlJc w:val="left"/>
      <w:pPr>
        <w:tabs>
          <w:tab w:val="num" w:pos="1209"/>
        </w:tabs>
        <w:ind w:left="1209" w:hanging="360"/>
      </w:pPr>
    </w:lvl>
  </w:abstractNum>
  <w:abstractNum w:abstractNumId="2">
    <w:nsid w:val="FFFFFF7E"/>
    <w:multiLevelType w:val="singleLevel"/>
    <w:tmpl w:val="F0D6EA76"/>
    <w:lvl w:ilvl="0">
      <w:start w:val="1"/>
      <w:numFmt w:val="decimal"/>
      <w:lvlText w:val="%1."/>
      <w:lvlJc w:val="left"/>
      <w:pPr>
        <w:tabs>
          <w:tab w:val="num" w:pos="926"/>
        </w:tabs>
        <w:ind w:left="926" w:hanging="360"/>
      </w:pPr>
    </w:lvl>
  </w:abstractNum>
  <w:abstractNum w:abstractNumId="3">
    <w:nsid w:val="FFFFFF7F"/>
    <w:multiLevelType w:val="singleLevel"/>
    <w:tmpl w:val="554A8140"/>
    <w:lvl w:ilvl="0">
      <w:start w:val="1"/>
      <w:numFmt w:val="decimal"/>
      <w:lvlText w:val="%1."/>
      <w:lvlJc w:val="left"/>
      <w:pPr>
        <w:tabs>
          <w:tab w:val="num" w:pos="643"/>
        </w:tabs>
        <w:ind w:left="643" w:hanging="360"/>
      </w:pPr>
    </w:lvl>
  </w:abstractNum>
  <w:abstractNum w:abstractNumId="4">
    <w:nsid w:val="FFFFFF80"/>
    <w:multiLevelType w:val="singleLevel"/>
    <w:tmpl w:val="11DED3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8479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46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5AC1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76A26AE"/>
    <w:lvl w:ilvl="0">
      <w:start w:val="1"/>
      <w:numFmt w:val="decimal"/>
      <w:lvlText w:val="%1."/>
      <w:lvlJc w:val="left"/>
      <w:pPr>
        <w:tabs>
          <w:tab w:val="num" w:pos="360"/>
        </w:tabs>
        <w:ind w:left="360" w:hanging="360"/>
      </w:pPr>
    </w:lvl>
  </w:abstractNum>
  <w:abstractNum w:abstractNumId="9">
    <w:nsid w:val="FFFFFF89"/>
    <w:multiLevelType w:val="singleLevel"/>
    <w:tmpl w:val="A51CC05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4720EFCE"/>
    <w:lvl w:ilvl="0">
      <w:numFmt w:val="bullet"/>
      <w:lvlText w:val="*"/>
      <w:lvlJc w:val="left"/>
    </w:lvl>
  </w:abstractNum>
  <w:abstractNum w:abstractNumId="11">
    <w:nsid w:val="01747FA0"/>
    <w:multiLevelType w:val="multilevel"/>
    <w:tmpl w:val="C5666F04"/>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735"/>
        </w:tabs>
        <w:ind w:left="735" w:hanging="555"/>
      </w:pPr>
      <w:rPr>
        <w:rFonts w:hint="default"/>
      </w:rPr>
    </w:lvl>
    <w:lvl w:ilvl="2">
      <w:start w:val="10"/>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2">
    <w:nsid w:val="034E6A3D"/>
    <w:multiLevelType w:val="hybridMultilevel"/>
    <w:tmpl w:val="58A87D74"/>
    <w:lvl w:ilvl="0" w:tplc="62E8EA2C">
      <w:start w:val="1"/>
      <w:numFmt w:val="decimal"/>
      <w:lvlText w:val="2.%1."/>
      <w:lvlJc w:val="left"/>
      <w:pPr>
        <w:tabs>
          <w:tab w:val="num" w:pos="1080"/>
        </w:tabs>
        <w:ind w:left="1080" w:hanging="360"/>
      </w:pPr>
      <w:rPr>
        <w:rFonts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8182927"/>
    <w:multiLevelType w:val="multilevel"/>
    <w:tmpl w:val="D5023C7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B9E6505"/>
    <w:multiLevelType w:val="multilevel"/>
    <w:tmpl w:val="8A14A4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8302D8F"/>
    <w:multiLevelType w:val="hybridMultilevel"/>
    <w:tmpl w:val="A818327E"/>
    <w:lvl w:ilvl="0" w:tplc="8F9E25E4">
      <w:start w:val="1"/>
      <w:numFmt w:val="decimal"/>
      <w:lvlText w:val="%1."/>
      <w:lvlJc w:val="left"/>
      <w:pPr>
        <w:tabs>
          <w:tab w:val="num" w:pos="720"/>
        </w:tabs>
        <w:ind w:left="720" w:hanging="360"/>
      </w:pPr>
      <w:rPr>
        <w:rFonts w:hint="default"/>
      </w:rPr>
    </w:lvl>
    <w:lvl w:ilvl="1" w:tplc="24345DB0">
      <w:numFmt w:val="none"/>
      <w:lvlText w:val=""/>
      <w:lvlJc w:val="left"/>
      <w:pPr>
        <w:tabs>
          <w:tab w:val="num" w:pos="360"/>
        </w:tabs>
      </w:pPr>
    </w:lvl>
    <w:lvl w:ilvl="2" w:tplc="A3C2DA22">
      <w:numFmt w:val="none"/>
      <w:lvlText w:val=""/>
      <w:lvlJc w:val="left"/>
      <w:pPr>
        <w:tabs>
          <w:tab w:val="num" w:pos="360"/>
        </w:tabs>
      </w:pPr>
    </w:lvl>
    <w:lvl w:ilvl="3" w:tplc="0E10E4F8">
      <w:numFmt w:val="none"/>
      <w:lvlText w:val=""/>
      <w:lvlJc w:val="left"/>
      <w:pPr>
        <w:tabs>
          <w:tab w:val="num" w:pos="360"/>
        </w:tabs>
      </w:pPr>
    </w:lvl>
    <w:lvl w:ilvl="4" w:tplc="7CF06718">
      <w:numFmt w:val="none"/>
      <w:lvlText w:val=""/>
      <w:lvlJc w:val="left"/>
      <w:pPr>
        <w:tabs>
          <w:tab w:val="num" w:pos="360"/>
        </w:tabs>
      </w:pPr>
    </w:lvl>
    <w:lvl w:ilvl="5" w:tplc="5D8AEA82">
      <w:numFmt w:val="none"/>
      <w:lvlText w:val=""/>
      <w:lvlJc w:val="left"/>
      <w:pPr>
        <w:tabs>
          <w:tab w:val="num" w:pos="360"/>
        </w:tabs>
      </w:pPr>
    </w:lvl>
    <w:lvl w:ilvl="6" w:tplc="086464B0">
      <w:numFmt w:val="none"/>
      <w:lvlText w:val=""/>
      <w:lvlJc w:val="left"/>
      <w:pPr>
        <w:tabs>
          <w:tab w:val="num" w:pos="360"/>
        </w:tabs>
      </w:pPr>
    </w:lvl>
    <w:lvl w:ilvl="7" w:tplc="4496B092">
      <w:numFmt w:val="none"/>
      <w:lvlText w:val=""/>
      <w:lvlJc w:val="left"/>
      <w:pPr>
        <w:tabs>
          <w:tab w:val="num" w:pos="360"/>
        </w:tabs>
      </w:pPr>
    </w:lvl>
    <w:lvl w:ilvl="8" w:tplc="667E6BF2">
      <w:numFmt w:val="none"/>
      <w:lvlText w:val=""/>
      <w:lvlJc w:val="left"/>
      <w:pPr>
        <w:tabs>
          <w:tab w:val="num" w:pos="360"/>
        </w:tabs>
      </w:pPr>
    </w:lvl>
  </w:abstractNum>
  <w:abstractNum w:abstractNumId="16">
    <w:nsid w:val="1A3E6FC8"/>
    <w:multiLevelType w:val="hybridMultilevel"/>
    <w:tmpl w:val="2AFECC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25CC2AFE"/>
    <w:multiLevelType w:val="hybridMultilevel"/>
    <w:tmpl w:val="F92487AE"/>
    <w:lvl w:ilvl="0" w:tplc="4F607FB0">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6F8219D"/>
    <w:multiLevelType w:val="multilevel"/>
    <w:tmpl w:val="53869BA8"/>
    <w:lvl w:ilvl="0">
      <w:start w:val="2"/>
      <w:numFmt w:val="decimal"/>
      <w:lvlText w:val="%1"/>
      <w:lvlJc w:val="left"/>
      <w:pPr>
        <w:tabs>
          <w:tab w:val="num" w:pos="360"/>
        </w:tabs>
        <w:ind w:left="360" w:hanging="360"/>
      </w:pPr>
      <w:rPr>
        <w:rFonts w:hint="default"/>
      </w:rPr>
    </w:lvl>
    <w:lvl w:ilvl="1">
      <w:start w:val="10"/>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2F173F03"/>
    <w:multiLevelType w:val="hybridMultilevel"/>
    <w:tmpl w:val="79702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EC0405"/>
    <w:multiLevelType w:val="hybridMultilevel"/>
    <w:tmpl w:val="E12CF636"/>
    <w:lvl w:ilvl="0" w:tplc="6A0603BA">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EF91559"/>
    <w:multiLevelType w:val="singleLevel"/>
    <w:tmpl w:val="8362A524"/>
    <w:lvl w:ilvl="0">
      <w:start w:val="1"/>
      <w:numFmt w:val="decimal"/>
      <w:lvlText w:val="%1."/>
      <w:legacy w:legacy="1" w:legacySpace="0" w:legacyIndent="274"/>
      <w:lvlJc w:val="left"/>
      <w:rPr>
        <w:rFonts w:ascii="Times New Roman" w:hAnsi="Times New Roman" w:cs="Times New Roman" w:hint="default"/>
      </w:rPr>
    </w:lvl>
  </w:abstractNum>
  <w:abstractNum w:abstractNumId="22">
    <w:nsid w:val="40461210"/>
    <w:multiLevelType w:val="hybridMultilevel"/>
    <w:tmpl w:val="76EEFA1C"/>
    <w:lvl w:ilvl="0" w:tplc="8C8081F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286E76"/>
    <w:multiLevelType w:val="multilevel"/>
    <w:tmpl w:val="C2B2C5EC"/>
    <w:lvl w:ilvl="0">
      <w:start w:val="2"/>
      <w:numFmt w:val="decimal"/>
      <w:lvlText w:val="%1."/>
      <w:lvlJc w:val="left"/>
      <w:pPr>
        <w:tabs>
          <w:tab w:val="num" w:pos="390"/>
        </w:tabs>
        <w:ind w:left="390" w:hanging="390"/>
      </w:pPr>
      <w:rPr>
        <w:rFonts w:hint="default"/>
      </w:rPr>
    </w:lvl>
    <w:lvl w:ilvl="1">
      <w:start w:val="14"/>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nsid w:val="42DC412A"/>
    <w:multiLevelType w:val="singleLevel"/>
    <w:tmpl w:val="7646EDC8"/>
    <w:lvl w:ilvl="0">
      <w:start w:val="2"/>
      <w:numFmt w:val="decimal"/>
      <w:lvlText w:val="%1."/>
      <w:legacy w:legacy="1" w:legacySpace="0" w:legacyIndent="220"/>
      <w:lvlJc w:val="left"/>
      <w:rPr>
        <w:rFonts w:ascii="Times New Roman" w:hAnsi="Times New Roman" w:hint="default"/>
      </w:rPr>
    </w:lvl>
  </w:abstractNum>
  <w:abstractNum w:abstractNumId="25">
    <w:nsid w:val="46F32478"/>
    <w:multiLevelType w:val="hybridMultilevel"/>
    <w:tmpl w:val="28B2924C"/>
    <w:lvl w:ilvl="0" w:tplc="078038FE">
      <w:start w:val="1"/>
      <w:numFmt w:val="upperRoman"/>
      <w:lvlText w:val="%1."/>
      <w:lvlJc w:val="left"/>
      <w:pPr>
        <w:tabs>
          <w:tab w:val="num" w:pos="1080"/>
        </w:tabs>
        <w:ind w:left="1080" w:hanging="720"/>
      </w:pPr>
      <w:rPr>
        <w:rFonts w:hint="default"/>
      </w:rPr>
    </w:lvl>
    <w:lvl w:ilvl="1" w:tplc="F0BC0FD6">
      <w:numFmt w:val="none"/>
      <w:lvlText w:val=""/>
      <w:lvlJc w:val="left"/>
      <w:pPr>
        <w:tabs>
          <w:tab w:val="num" w:pos="360"/>
        </w:tabs>
      </w:pPr>
    </w:lvl>
    <w:lvl w:ilvl="2" w:tplc="D592C92C">
      <w:numFmt w:val="none"/>
      <w:lvlText w:val=""/>
      <w:lvlJc w:val="left"/>
      <w:pPr>
        <w:tabs>
          <w:tab w:val="num" w:pos="360"/>
        </w:tabs>
      </w:pPr>
    </w:lvl>
    <w:lvl w:ilvl="3" w:tplc="526EBD4A">
      <w:numFmt w:val="none"/>
      <w:lvlText w:val=""/>
      <w:lvlJc w:val="left"/>
      <w:pPr>
        <w:tabs>
          <w:tab w:val="num" w:pos="360"/>
        </w:tabs>
      </w:pPr>
    </w:lvl>
    <w:lvl w:ilvl="4" w:tplc="6310B55E">
      <w:numFmt w:val="none"/>
      <w:lvlText w:val=""/>
      <w:lvlJc w:val="left"/>
      <w:pPr>
        <w:tabs>
          <w:tab w:val="num" w:pos="360"/>
        </w:tabs>
      </w:pPr>
    </w:lvl>
    <w:lvl w:ilvl="5" w:tplc="6C767D88">
      <w:numFmt w:val="none"/>
      <w:lvlText w:val=""/>
      <w:lvlJc w:val="left"/>
      <w:pPr>
        <w:tabs>
          <w:tab w:val="num" w:pos="360"/>
        </w:tabs>
      </w:pPr>
    </w:lvl>
    <w:lvl w:ilvl="6" w:tplc="663450C8">
      <w:numFmt w:val="none"/>
      <w:lvlText w:val=""/>
      <w:lvlJc w:val="left"/>
      <w:pPr>
        <w:tabs>
          <w:tab w:val="num" w:pos="360"/>
        </w:tabs>
      </w:pPr>
    </w:lvl>
    <w:lvl w:ilvl="7" w:tplc="9348B26C">
      <w:numFmt w:val="none"/>
      <w:lvlText w:val=""/>
      <w:lvlJc w:val="left"/>
      <w:pPr>
        <w:tabs>
          <w:tab w:val="num" w:pos="360"/>
        </w:tabs>
      </w:pPr>
    </w:lvl>
    <w:lvl w:ilvl="8" w:tplc="791814F8">
      <w:numFmt w:val="none"/>
      <w:lvlText w:val=""/>
      <w:lvlJc w:val="left"/>
      <w:pPr>
        <w:tabs>
          <w:tab w:val="num" w:pos="360"/>
        </w:tabs>
      </w:pPr>
    </w:lvl>
  </w:abstractNum>
  <w:abstractNum w:abstractNumId="26">
    <w:nsid w:val="473159E5"/>
    <w:multiLevelType w:val="hybridMultilevel"/>
    <w:tmpl w:val="ADB228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93D6E2F"/>
    <w:multiLevelType w:val="hybridMultilevel"/>
    <w:tmpl w:val="84DE9A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1823961"/>
    <w:multiLevelType w:val="singleLevel"/>
    <w:tmpl w:val="0F9C3890"/>
    <w:lvl w:ilvl="0">
      <w:start w:val="3"/>
      <w:numFmt w:val="decimal"/>
      <w:lvlText w:val="%1)"/>
      <w:legacy w:legacy="1" w:legacySpace="0" w:legacyIndent="374"/>
      <w:lvlJc w:val="left"/>
      <w:rPr>
        <w:rFonts w:ascii="Times New Roman" w:hAnsi="Times New Roman" w:hint="default"/>
      </w:rPr>
    </w:lvl>
  </w:abstractNum>
  <w:abstractNum w:abstractNumId="29">
    <w:nsid w:val="52B94156"/>
    <w:multiLevelType w:val="multilevel"/>
    <w:tmpl w:val="04190013"/>
    <w:styleLink w:val="3"/>
    <w:lvl w:ilvl="0">
      <w:start w:val="2"/>
      <w:numFmt w:val="upperRoman"/>
      <w:lvlText w:val="%1."/>
      <w:lvlJc w:val="righ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63F713E"/>
    <w:multiLevelType w:val="hybridMultilevel"/>
    <w:tmpl w:val="64126648"/>
    <w:lvl w:ilvl="0" w:tplc="D488E3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90E487E"/>
    <w:multiLevelType w:val="hybridMultilevel"/>
    <w:tmpl w:val="AF06123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5F521F12"/>
    <w:multiLevelType w:val="singleLevel"/>
    <w:tmpl w:val="46082868"/>
    <w:lvl w:ilvl="0">
      <w:start w:val="1"/>
      <w:numFmt w:val="decimal"/>
      <w:lvlText w:val="%1."/>
      <w:legacy w:legacy="1" w:legacySpace="0" w:legacyIndent="202"/>
      <w:lvlJc w:val="left"/>
      <w:rPr>
        <w:rFonts w:ascii="Times New Roman" w:hAnsi="Times New Roman" w:cs="Times New Roman" w:hint="default"/>
      </w:rPr>
    </w:lvl>
  </w:abstractNum>
  <w:abstractNum w:abstractNumId="33">
    <w:nsid w:val="63D22FB6"/>
    <w:multiLevelType w:val="multilevel"/>
    <w:tmpl w:val="0419001D"/>
    <w:styleLink w:val="1"/>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B270E68"/>
    <w:multiLevelType w:val="hybridMultilevel"/>
    <w:tmpl w:val="D834C00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5">
    <w:nsid w:val="6B515F7D"/>
    <w:multiLevelType w:val="singleLevel"/>
    <w:tmpl w:val="30CC6CE2"/>
    <w:lvl w:ilvl="0">
      <w:start w:val="1"/>
      <w:numFmt w:val="decimal"/>
      <w:lvlText w:val="%1."/>
      <w:legacy w:legacy="1" w:legacySpace="0" w:legacyIndent="231"/>
      <w:lvlJc w:val="left"/>
      <w:rPr>
        <w:rFonts w:ascii="Times New Roman" w:hAnsi="Times New Roman" w:hint="default"/>
      </w:rPr>
    </w:lvl>
  </w:abstractNum>
  <w:abstractNum w:abstractNumId="36">
    <w:nsid w:val="6E366B36"/>
    <w:multiLevelType w:val="multilevel"/>
    <w:tmpl w:val="95A69DF2"/>
    <w:lvl w:ilvl="0">
      <w:start w:val="1"/>
      <w:numFmt w:val="decimal"/>
      <w:lvlText w:val="%1."/>
      <w:lvlJc w:val="left"/>
      <w:pPr>
        <w:tabs>
          <w:tab w:val="num" w:pos="495"/>
        </w:tabs>
        <w:ind w:left="495" w:hanging="495"/>
      </w:pPr>
      <w:rPr>
        <w:rFonts w:hint="default"/>
      </w:rPr>
    </w:lvl>
    <w:lvl w:ilvl="1">
      <w:start w:val="5"/>
      <w:numFmt w:val="decimal"/>
      <w:lvlText w:val="%1.%2."/>
      <w:lvlJc w:val="left"/>
      <w:pPr>
        <w:tabs>
          <w:tab w:val="num" w:pos="495"/>
        </w:tabs>
        <w:ind w:left="495" w:hanging="495"/>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0360D34"/>
    <w:multiLevelType w:val="hybridMultilevel"/>
    <w:tmpl w:val="65F49C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2057AC4"/>
    <w:multiLevelType w:val="multilevel"/>
    <w:tmpl w:val="04466CFE"/>
    <w:lvl w:ilvl="0">
      <w:start w:val="2"/>
      <w:numFmt w:val="decimal"/>
      <w:lvlText w:val="%1."/>
      <w:lvlJc w:val="left"/>
      <w:pPr>
        <w:tabs>
          <w:tab w:val="num" w:pos="390"/>
        </w:tabs>
        <w:ind w:left="390" w:hanging="390"/>
      </w:pPr>
      <w:rPr>
        <w:rFonts w:hint="default"/>
      </w:rPr>
    </w:lvl>
    <w:lvl w:ilvl="1">
      <w:start w:val="1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7F4F4143"/>
    <w:multiLevelType w:val="multilevel"/>
    <w:tmpl w:val="D36ECC48"/>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4"/>
  </w:num>
  <w:num w:numId="2">
    <w:abstractNumId w:val="10"/>
    <w:lvlOverride w:ilvl="0">
      <w:lvl w:ilvl="0">
        <w:start w:val="65535"/>
        <w:numFmt w:val="bullet"/>
        <w:lvlText w:val="—"/>
        <w:legacy w:legacy="1" w:legacySpace="0" w:legacyIndent="324"/>
        <w:lvlJc w:val="left"/>
        <w:rPr>
          <w:rFonts w:ascii="Times New Roman" w:hAnsi="Times New Roman" w:cs="Times New Roman" w:hint="default"/>
        </w:rPr>
      </w:lvl>
    </w:lvlOverride>
  </w:num>
  <w:num w:numId="3">
    <w:abstractNumId w:val="10"/>
    <w:lvlOverride w:ilvl="0">
      <w:lvl w:ilvl="0">
        <w:start w:val="65535"/>
        <w:numFmt w:val="bullet"/>
        <w:lvlText w:val="—"/>
        <w:legacy w:legacy="1" w:legacySpace="0" w:legacyIndent="316"/>
        <w:lvlJc w:val="left"/>
        <w:rPr>
          <w:rFonts w:ascii="Times New Roman" w:hAnsi="Times New Roman" w:cs="Times New Roman" w:hint="default"/>
        </w:rPr>
      </w:lvl>
    </w:lvlOverride>
  </w:num>
  <w:num w:numId="4">
    <w:abstractNumId w:val="32"/>
  </w:num>
  <w:num w:numId="5">
    <w:abstractNumId w:val="21"/>
  </w:num>
  <w:num w:numId="6">
    <w:abstractNumId w:val="25"/>
  </w:num>
  <w:num w:numId="7">
    <w:abstractNumId w:val="33"/>
  </w:num>
  <w:num w:numId="8">
    <w:abstractNumId w:val="15"/>
  </w:num>
  <w:num w:numId="9">
    <w:abstractNumId w:val="11"/>
  </w:num>
  <w:num w:numId="10">
    <w:abstractNumId w:val="27"/>
  </w:num>
  <w:num w:numId="11">
    <w:abstractNumId w:val="12"/>
  </w:num>
  <w:num w:numId="12">
    <w:abstractNumId w:val="18"/>
  </w:num>
  <w:num w:numId="13">
    <w:abstractNumId w:val="38"/>
  </w:num>
  <w:num w:numId="14">
    <w:abstractNumId w:val="23"/>
  </w:num>
  <w:num w:numId="15">
    <w:abstractNumId w:val="17"/>
  </w:num>
  <w:num w:numId="16">
    <w:abstractNumId w:val="20"/>
  </w:num>
  <w:num w:numId="17">
    <w:abstractNumId w:val="37"/>
  </w:num>
  <w:num w:numId="18">
    <w:abstractNumId w:val="13"/>
  </w:num>
  <w:num w:numId="19">
    <w:abstractNumId w:val="28"/>
  </w:num>
  <w:num w:numId="20">
    <w:abstractNumId w:val="24"/>
  </w:num>
  <w:num w:numId="21">
    <w:abstractNumId w:val="35"/>
  </w:num>
  <w:num w:numId="22">
    <w:abstractNumId w:val="10"/>
    <w:lvlOverride w:ilvl="0">
      <w:lvl w:ilvl="0">
        <w:start w:val="65535"/>
        <w:numFmt w:val="bullet"/>
        <w:lvlText w:val="-"/>
        <w:legacy w:legacy="1" w:legacySpace="0" w:legacyIndent="187"/>
        <w:lvlJc w:val="left"/>
        <w:rPr>
          <w:rFonts w:ascii="Times New Roman" w:hAnsi="Times New Roman" w:hint="default"/>
        </w:rPr>
      </w:lvl>
    </w:lvlOverride>
  </w:num>
  <w:num w:numId="23">
    <w:abstractNumId w:val="10"/>
    <w:lvlOverride w:ilvl="0">
      <w:lvl w:ilvl="0">
        <w:start w:val="65535"/>
        <w:numFmt w:val="bullet"/>
        <w:lvlText w:val="-"/>
        <w:legacy w:legacy="1" w:legacySpace="0" w:legacyIndent="182"/>
        <w:lvlJc w:val="left"/>
        <w:rPr>
          <w:rFonts w:ascii="Times New Roman" w:hAnsi="Times New Roman" w:hint="default"/>
        </w:rPr>
      </w:lvl>
    </w:lvlOverride>
  </w:num>
  <w:num w:numId="24">
    <w:abstractNumId w:val="26"/>
  </w:num>
  <w:num w:numId="25">
    <w:abstractNumId w:val="36"/>
  </w:num>
  <w:num w:numId="26">
    <w:abstractNumId w:val="14"/>
  </w:num>
  <w:num w:numId="27">
    <w:abstractNumId w:val="39"/>
  </w:num>
  <w:num w:numId="28">
    <w:abstractNumId w:val="22"/>
  </w:num>
  <w:num w:numId="29">
    <w:abstractNumId w:val="30"/>
  </w:num>
  <w:num w:numId="30">
    <w:abstractNumId w:val="19"/>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31"/>
  </w:num>
  <w:num w:numId="42">
    <w:abstractNumId w:val="16"/>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2377C9"/>
    <w:rsid w:val="000C12F8"/>
    <w:rsid w:val="00185F84"/>
    <w:rsid w:val="002377C9"/>
    <w:rsid w:val="00374A9C"/>
    <w:rsid w:val="00A61446"/>
    <w:rsid w:val="00F704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lin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7C9"/>
    <w:pPr>
      <w:spacing w:after="0" w:line="240" w:lineRule="auto"/>
      <w:ind w:left="238"/>
    </w:pPr>
    <w:rPr>
      <w:rFonts w:ascii="Times New Roman" w:eastAsia="Times New Roman" w:hAnsi="Times New Roman" w:cs="Times New Roman"/>
      <w:sz w:val="24"/>
      <w:szCs w:val="24"/>
      <w:lang w:eastAsia="ru-RU"/>
    </w:rPr>
  </w:style>
  <w:style w:type="paragraph" w:styleId="10">
    <w:name w:val="heading 1"/>
    <w:basedOn w:val="a"/>
    <w:next w:val="a"/>
    <w:link w:val="11"/>
    <w:qFormat/>
    <w:rsid w:val="002377C9"/>
    <w:pPr>
      <w:keepNext/>
      <w:suppressAutoHyphens/>
      <w:autoSpaceDE w:val="0"/>
      <w:autoSpaceDN w:val="0"/>
      <w:adjustRightInd w:val="0"/>
      <w:spacing w:after="222"/>
      <w:ind w:left="567"/>
      <w:jc w:val="both"/>
      <w:outlineLvl w:val="0"/>
    </w:pPr>
    <w:rPr>
      <w:b/>
      <w:bCs/>
      <w:color w:val="FF0000"/>
      <w:sz w:val="40"/>
      <w:szCs w:val="20"/>
    </w:rPr>
  </w:style>
  <w:style w:type="paragraph" w:styleId="2">
    <w:name w:val="heading 2"/>
    <w:aliases w:val=" Знак,Знак"/>
    <w:basedOn w:val="a"/>
    <w:next w:val="a"/>
    <w:link w:val="20"/>
    <w:uiPriority w:val="9"/>
    <w:qFormat/>
    <w:rsid w:val="002377C9"/>
    <w:pPr>
      <w:keepNext/>
      <w:suppressAutoHyphens/>
      <w:autoSpaceDE w:val="0"/>
      <w:autoSpaceDN w:val="0"/>
      <w:adjustRightInd w:val="0"/>
      <w:spacing w:after="222"/>
      <w:ind w:left="567"/>
      <w:jc w:val="center"/>
      <w:outlineLvl w:val="1"/>
    </w:pPr>
    <w:rPr>
      <w:b/>
      <w:bCs/>
      <w:color w:val="FF0000"/>
      <w:sz w:val="40"/>
      <w:szCs w:val="20"/>
    </w:rPr>
  </w:style>
  <w:style w:type="paragraph" w:styleId="30">
    <w:name w:val="heading 3"/>
    <w:basedOn w:val="a"/>
    <w:next w:val="a"/>
    <w:link w:val="31"/>
    <w:qFormat/>
    <w:rsid w:val="002377C9"/>
    <w:pPr>
      <w:keepNext/>
      <w:suppressAutoHyphens/>
      <w:autoSpaceDE w:val="0"/>
      <w:autoSpaceDN w:val="0"/>
      <w:adjustRightInd w:val="0"/>
      <w:spacing w:after="120"/>
      <w:ind w:firstLine="567"/>
      <w:jc w:val="both"/>
      <w:outlineLvl w:val="2"/>
    </w:pPr>
    <w:rPr>
      <w:b/>
      <w:bCs/>
      <w:sz w:val="20"/>
      <w:szCs w:val="20"/>
    </w:rPr>
  </w:style>
  <w:style w:type="paragraph" w:styleId="4">
    <w:name w:val="heading 4"/>
    <w:basedOn w:val="a"/>
    <w:next w:val="a"/>
    <w:link w:val="40"/>
    <w:qFormat/>
    <w:rsid w:val="002377C9"/>
    <w:pPr>
      <w:keepNext/>
      <w:spacing w:before="240" w:after="60"/>
      <w:outlineLvl w:val="3"/>
    </w:pPr>
    <w:rPr>
      <w:b/>
      <w:bCs/>
      <w:sz w:val="28"/>
      <w:szCs w:val="28"/>
    </w:rPr>
  </w:style>
  <w:style w:type="paragraph" w:styleId="6">
    <w:name w:val="heading 6"/>
    <w:basedOn w:val="a"/>
    <w:link w:val="60"/>
    <w:qFormat/>
    <w:rsid w:val="002377C9"/>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377C9"/>
    <w:rPr>
      <w:rFonts w:ascii="Times New Roman" w:eastAsia="Times New Roman" w:hAnsi="Times New Roman" w:cs="Times New Roman"/>
      <w:b/>
      <w:bCs/>
      <w:color w:val="FF0000"/>
      <w:sz w:val="40"/>
      <w:szCs w:val="20"/>
      <w:lang w:eastAsia="ru-RU"/>
    </w:rPr>
  </w:style>
  <w:style w:type="character" w:customStyle="1" w:styleId="20">
    <w:name w:val="Заголовок 2 Знак"/>
    <w:aliases w:val=" Знак Знак,Знак Знак"/>
    <w:basedOn w:val="a0"/>
    <w:link w:val="2"/>
    <w:uiPriority w:val="9"/>
    <w:rsid w:val="002377C9"/>
    <w:rPr>
      <w:rFonts w:ascii="Times New Roman" w:eastAsia="Times New Roman" w:hAnsi="Times New Roman" w:cs="Times New Roman"/>
      <w:b/>
      <w:bCs/>
      <w:color w:val="FF0000"/>
      <w:sz w:val="40"/>
      <w:szCs w:val="20"/>
      <w:lang w:eastAsia="ru-RU"/>
    </w:rPr>
  </w:style>
  <w:style w:type="character" w:customStyle="1" w:styleId="31">
    <w:name w:val="Заголовок 3 Знак"/>
    <w:basedOn w:val="a0"/>
    <w:link w:val="30"/>
    <w:rsid w:val="002377C9"/>
    <w:rPr>
      <w:rFonts w:ascii="Times New Roman" w:eastAsia="Times New Roman" w:hAnsi="Times New Roman" w:cs="Times New Roman"/>
      <w:b/>
      <w:bCs/>
      <w:sz w:val="20"/>
      <w:szCs w:val="20"/>
      <w:lang w:eastAsia="ru-RU"/>
    </w:rPr>
  </w:style>
  <w:style w:type="character" w:customStyle="1" w:styleId="40">
    <w:name w:val="Заголовок 4 Знак"/>
    <w:basedOn w:val="a0"/>
    <w:link w:val="4"/>
    <w:rsid w:val="002377C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377C9"/>
    <w:rPr>
      <w:rFonts w:ascii="Times New Roman" w:eastAsia="Times New Roman" w:hAnsi="Times New Roman" w:cs="Times New Roman"/>
      <w:b/>
      <w:bCs/>
      <w:sz w:val="15"/>
      <w:szCs w:val="15"/>
      <w:lang w:eastAsia="ru-RU"/>
    </w:rPr>
  </w:style>
  <w:style w:type="paragraph" w:customStyle="1" w:styleId="normal32">
    <w:name w:val="normal32"/>
    <w:basedOn w:val="a"/>
    <w:rsid w:val="002377C9"/>
    <w:pPr>
      <w:jc w:val="center"/>
    </w:pPr>
    <w:rPr>
      <w:rFonts w:ascii="Arial" w:hAnsi="Arial" w:cs="Arial"/>
      <w:sz w:val="34"/>
      <w:szCs w:val="34"/>
    </w:rPr>
  </w:style>
  <w:style w:type="table" w:styleId="a3">
    <w:name w:val="Table Grid"/>
    <w:basedOn w:val="a1"/>
    <w:rsid w:val="002377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2377C9"/>
    <w:pPr>
      <w:widowControl w:val="0"/>
      <w:autoSpaceDE w:val="0"/>
      <w:autoSpaceDN w:val="0"/>
      <w:adjustRightInd w:val="0"/>
      <w:spacing w:after="0" w:line="240" w:lineRule="auto"/>
      <w:ind w:left="238" w:right="19772" w:firstLine="720"/>
    </w:pPr>
    <w:rPr>
      <w:rFonts w:ascii="Arial" w:eastAsia="Times New Roman" w:hAnsi="Arial" w:cs="Arial"/>
      <w:sz w:val="20"/>
      <w:szCs w:val="20"/>
      <w:lang w:eastAsia="ru-RU"/>
    </w:rPr>
  </w:style>
  <w:style w:type="paragraph" w:customStyle="1" w:styleId="ConsNonformat">
    <w:name w:val="ConsNonformat"/>
    <w:rsid w:val="002377C9"/>
    <w:pPr>
      <w:widowControl w:val="0"/>
      <w:autoSpaceDE w:val="0"/>
      <w:autoSpaceDN w:val="0"/>
      <w:adjustRightInd w:val="0"/>
      <w:spacing w:after="0" w:line="240" w:lineRule="auto"/>
      <w:ind w:left="238" w:right="19772"/>
    </w:pPr>
    <w:rPr>
      <w:rFonts w:ascii="Courier New" w:eastAsia="Times New Roman" w:hAnsi="Courier New" w:cs="Courier New"/>
      <w:sz w:val="20"/>
      <w:szCs w:val="20"/>
      <w:lang w:eastAsia="ru-RU"/>
    </w:rPr>
  </w:style>
  <w:style w:type="paragraph" w:customStyle="1" w:styleId="ConsTitle">
    <w:name w:val="ConsTitle"/>
    <w:rsid w:val="002377C9"/>
    <w:pPr>
      <w:widowControl w:val="0"/>
      <w:autoSpaceDE w:val="0"/>
      <w:autoSpaceDN w:val="0"/>
      <w:adjustRightInd w:val="0"/>
      <w:spacing w:after="0" w:line="240" w:lineRule="auto"/>
      <w:ind w:left="238" w:right="19772"/>
    </w:pPr>
    <w:rPr>
      <w:rFonts w:ascii="Arial" w:eastAsia="Times New Roman" w:hAnsi="Arial" w:cs="Arial"/>
      <w:b/>
      <w:bCs/>
      <w:sz w:val="16"/>
      <w:szCs w:val="16"/>
      <w:lang w:eastAsia="ru-RU"/>
    </w:rPr>
  </w:style>
  <w:style w:type="paragraph" w:customStyle="1" w:styleId="ConsPlusNormal">
    <w:name w:val="ConsPlusNormal"/>
    <w:link w:val="ConsPlusNormal0"/>
    <w:rsid w:val="002377C9"/>
    <w:pPr>
      <w:widowControl w:val="0"/>
      <w:autoSpaceDE w:val="0"/>
      <w:autoSpaceDN w:val="0"/>
      <w:adjustRightInd w:val="0"/>
      <w:spacing w:after="0" w:line="240" w:lineRule="auto"/>
      <w:ind w:left="238" w:firstLine="720"/>
    </w:pPr>
    <w:rPr>
      <w:rFonts w:ascii="Arial" w:eastAsia="Times New Roman" w:hAnsi="Arial" w:cs="Arial"/>
      <w:sz w:val="20"/>
      <w:szCs w:val="20"/>
      <w:lang w:eastAsia="ru-RU"/>
    </w:rPr>
  </w:style>
  <w:style w:type="paragraph" w:customStyle="1" w:styleId="ConsPlusTitle">
    <w:name w:val="ConsPlusTitle"/>
    <w:uiPriority w:val="99"/>
    <w:rsid w:val="002377C9"/>
    <w:pPr>
      <w:widowControl w:val="0"/>
      <w:autoSpaceDE w:val="0"/>
      <w:autoSpaceDN w:val="0"/>
      <w:adjustRightInd w:val="0"/>
      <w:spacing w:after="0" w:line="240" w:lineRule="auto"/>
      <w:ind w:left="238"/>
    </w:pPr>
    <w:rPr>
      <w:rFonts w:ascii="Arial" w:eastAsia="Times New Roman" w:hAnsi="Arial" w:cs="Arial"/>
      <w:b/>
      <w:bCs/>
      <w:sz w:val="20"/>
      <w:szCs w:val="20"/>
      <w:lang w:eastAsia="ru-RU"/>
    </w:rPr>
  </w:style>
  <w:style w:type="paragraph" w:customStyle="1" w:styleId="ConsPlusNonformat">
    <w:name w:val="ConsPlusNonformat"/>
    <w:uiPriority w:val="99"/>
    <w:rsid w:val="002377C9"/>
    <w:pPr>
      <w:widowControl w:val="0"/>
      <w:autoSpaceDE w:val="0"/>
      <w:autoSpaceDN w:val="0"/>
      <w:adjustRightInd w:val="0"/>
      <w:spacing w:after="0" w:line="240" w:lineRule="auto"/>
      <w:ind w:left="238"/>
    </w:pPr>
    <w:rPr>
      <w:rFonts w:ascii="Courier New" w:eastAsia="Times New Roman" w:hAnsi="Courier New" w:cs="Courier New"/>
      <w:sz w:val="20"/>
      <w:szCs w:val="20"/>
      <w:lang w:eastAsia="ru-RU"/>
    </w:rPr>
  </w:style>
  <w:style w:type="paragraph" w:customStyle="1" w:styleId="ConsPlusCell">
    <w:name w:val="ConsPlusCell"/>
    <w:rsid w:val="002377C9"/>
    <w:pPr>
      <w:widowControl w:val="0"/>
      <w:autoSpaceDE w:val="0"/>
      <w:autoSpaceDN w:val="0"/>
      <w:adjustRightInd w:val="0"/>
      <w:spacing w:after="0" w:line="240" w:lineRule="auto"/>
      <w:ind w:left="238"/>
    </w:pPr>
    <w:rPr>
      <w:rFonts w:ascii="Arial" w:eastAsia="Times New Roman" w:hAnsi="Arial" w:cs="Arial"/>
      <w:sz w:val="20"/>
      <w:szCs w:val="20"/>
      <w:lang w:eastAsia="ru-RU"/>
    </w:rPr>
  </w:style>
  <w:style w:type="character" w:styleId="a4">
    <w:name w:val="Hyperlink"/>
    <w:uiPriority w:val="99"/>
    <w:rsid w:val="002377C9"/>
    <w:rPr>
      <w:color w:val="0000FF"/>
      <w:u w:val="single"/>
    </w:rPr>
  </w:style>
  <w:style w:type="paragraph" w:styleId="a5">
    <w:name w:val="Body Text Indent"/>
    <w:basedOn w:val="a"/>
    <w:link w:val="a6"/>
    <w:rsid w:val="002377C9"/>
    <w:pPr>
      <w:ind w:firstLine="720"/>
      <w:jc w:val="both"/>
    </w:pPr>
    <w:rPr>
      <w:sz w:val="26"/>
    </w:rPr>
  </w:style>
  <w:style w:type="character" w:customStyle="1" w:styleId="a6">
    <w:name w:val="Основной текст с отступом Знак"/>
    <w:basedOn w:val="a0"/>
    <w:link w:val="a5"/>
    <w:rsid w:val="002377C9"/>
    <w:rPr>
      <w:rFonts w:ascii="Times New Roman" w:eastAsia="Times New Roman" w:hAnsi="Times New Roman" w:cs="Times New Roman"/>
      <w:sz w:val="26"/>
      <w:szCs w:val="24"/>
      <w:lang w:eastAsia="ru-RU"/>
    </w:rPr>
  </w:style>
  <w:style w:type="paragraph" w:styleId="21">
    <w:name w:val="Body Text Indent 2"/>
    <w:basedOn w:val="a"/>
    <w:link w:val="22"/>
    <w:rsid w:val="002377C9"/>
    <w:pPr>
      <w:spacing w:after="120" w:line="480" w:lineRule="auto"/>
      <w:ind w:left="283"/>
    </w:pPr>
    <w:rPr>
      <w:sz w:val="28"/>
    </w:rPr>
  </w:style>
  <w:style w:type="character" w:customStyle="1" w:styleId="22">
    <w:name w:val="Основной текст с отступом 2 Знак"/>
    <w:basedOn w:val="a0"/>
    <w:link w:val="21"/>
    <w:rsid w:val="002377C9"/>
    <w:rPr>
      <w:rFonts w:ascii="Times New Roman" w:eastAsia="Times New Roman" w:hAnsi="Times New Roman" w:cs="Times New Roman"/>
      <w:sz w:val="28"/>
      <w:szCs w:val="24"/>
      <w:lang w:eastAsia="ru-RU"/>
    </w:rPr>
  </w:style>
  <w:style w:type="paragraph" w:styleId="a7">
    <w:name w:val="footnote text"/>
    <w:basedOn w:val="a"/>
    <w:link w:val="a8"/>
    <w:semiHidden/>
    <w:rsid w:val="002377C9"/>
    <w:pPr>
      <w:widowControl w:val="0"/>
      <w:autoSpaceDE w:val="0"/>
      <w:autoSpaceDN w:val="0"/>
      <w:adjustRightInd w:val="0"/>
    </w:pPr>
    <w:rPr>
      <w:sz w:val="20"/>
      <w:szCs w:val="20"/>
    </w:rPr>
  </w:style>
  <w:style w:type="character" w:customStyle="1" w:styleId="a8">
    <w:name w:val="Текст сноски Знак"/>
    <w:basedOn w:val="a0"/>
    <w:link w:val="a7"/>
    <w:semiHidden/>
    <w:rsid w:val="002377C9"/>
    <w:rPr>
      <w:rFonts w:ascii="Times New Roman" w:eastAsia="Times New Roman" w:hAnsi="Times New Roman" w:cs="Times New Roman"/>
      <w:sz w:val="20"/>
      <w:szCs w:val="20"/>
      <w:lang w:eastAsia="ru-RU"/>
    </w:rPr>
  </w:style>
  <w:style w:type="character" w:styleId="a9">
    <w:name w:val="footnote reference"/>
    <w:semiHidden/>
    <w:rsid w:val="002377C9"/>
    <w:rPr>
      <w:vertAlign w:val="superscript"/>
    </w:rPr>
  </w:style>
  <w:style w:type="paragraph" w:customStyle="1" w:styleId="ConsCell">
    <w:name w:val="ConsCell"/>
    <w:rsid w:val="002377C9"/>
    <w:pPr>
      <w:widowControl w:val="0"/>
      <w:autoSpaceDE w:val="0"/>
      <w:autoSpaceDN w:val="0"/>
      <w:adjustRightInd w:val="0"/>
      <w:spacing w:after="0" w:line="240" w:lineRule="auto"/>
      <w:ind w:left="238" w:right="19772"/>
    </w:pPr>
    <w:rPr>
      <w:rFonts w:ascii="Arial" w:eastAsia="Times New Roman" w:hAnsi="Arial" w:cs="Arial"/>
      <w:sz w:val="20"/>
      <w:szCs w:val="20"/>
      <w:lang w:eastAsia="ru-RU"/>
    </w:rPr>
  </w:style>
  <w:style w:type="paragraph" w:styleId="aa">
    <w:name w:val="Document Map"/>
    <w:basedOn w:val="a"/>
    <w:link w:val="ab"/>
    <w:semiHidden/>
    <w:rsid w:val="002377C9"/>
    <w:pPr>
      <w:shd w:val="clear" w:color="auto" w:fill="000080"/>
    </w:pPr>
    <w:rPr>
      <w:rFonts w:ascii="Tahoma" w:hAnsi="Tahoma"/>
      <w:sz w:val="20"/>
      <w:szCs w:val="20"/>
    </w:rPr>
  </w:style>
  <w:style w:type="character" w:customStyle="1" w:styleId="ab">
    <w:name w:val="Схема документа Знак"/>
    <w:basedOn w:val="a0"/>
    <w:link w:val="aa"/>
    <w:semiHidden/>
    <w:rsid w:val="002377C9"/>
    <w:rPr>
      <w:rFonts w:ascii="Tahoma" w:eastAsia="Times New Roman" w:hAnsi="Tahoma" w:cs="Times New Roman"/>
      <w:sz w:val="20"/>
      <w:szCs w:val="20"/>
      <w:shd w:val="clear" w:color="auto" w:fill="000080"/>
      <w:lang w:eastAsia="ru-RU"/>
    </w:rPr>
  </w:style>
  <w:style w:type="character" w:customStyle="1" w:styleId="ConsPlusNormal0">
    <w:name w:val="ConsPlusNormal Знак"/>
    <w:link w:val="ConsPlusNormal"/>
    <w:rsid w:val="002377C9"/>
    <w:rPr>
      <w:rFonts w:ascii="Arial" w:eastAsia="Times New Roman" w:hAnsi="Arial" w:cs="Arial"/>
      <w:sz w:val="20"/>
      <w:szCs w:val="20"/>
      <w:lang w:eastAsia="ru-RU"/>
    </w:rPr>
  </w:style>
  <w:style w:type="numbering" w:customStyle="1" w:styleId="1">
    <w:name w:val="Стиль1"/>
    <w:rsid w:val="002377C9"/>
    <w:pPr>
      <w:numPr>
        <w:numId w:val="7"/>
      </w:numPr>
    </w:pPr>
  </w:style>
  <w:style w:type="paragraph" w:customStyle="1" w:styleId="ConsPlusDocList">
    <w:name w:val="ConsPlusDocList"/>
    <w:rsid w:val="002377C9"/>
    <w:pPr>
      <w:widowControl w:val="0"/>
      <w:autoSpaceDE w:val="0"/>
      <w:autoSpaceDN w:val="0"/>
      <w:adjustRightInd w:val="0"/>
      <w:spacing w:after="0" w:line="240" w:lineRule="auto"/>
      <w:ind w:left="238"/>
    </w:pPr>
    <w:rPr>
      <w:rFonts w:ascii="Courier New" w:eastAsia="Times New Roman" w:hAnsi="Courier New" w:cs="Courier New"/>
      <w:sz w:val="20"/>
      <w:szCs w:val="20"/>
      <w:lang w:eastAsia="ru-RU"/>
    </w:rPr>
  </w:style>
  <w:style w:type="paragraph" w:styleId="ac">
    <w:name w:val="footer"/>
    <w:basedOn w:val="a"/>
    <w:link w:val="ad"/>
    <w:uiPriority w:val="99"/>
    <w:rsid w:val="002377C9"/>
    <w:pPr>
      <w:tabs>
        <w:tab w:val="center" w:pos="4677"/>
        <w:tab w:val="right" w:pos="9355"/>
      </w:tabs>
    </w:pPr>
  </w:style>
  <w:style w:type="character" w:customStyle="1" w:styleId="ad">
    <w:name w:val="Нижний колонтитул Знак"/>
    <w:basedOn w:val="a0"/>
    <w:link w:val="ac"/>
    <w:uiPriority w:val="99"/>
    <w:rsid w:val="002377C9"/>
    <w:rPr>
      <w:rFonts w:ascii="Times New Roman" w:eastAsia="Times New Roman" w:hAnsi="Times New Roman" w:cs="Times New Roman"/>
      <w:sz w:val="24"/>
      <w:szCs w:val="24"/>
      <w:lang w:eastAsia="ru-RU"/>
    </w:rPr>
  </w:style>
  <w:style w:type="character" w:styleId="ae">
    <w:name w:val="page number"/>
    <w:basedOn w:val="a0"/>
    <w:uiPriority w:val="99"/>
    <w:rsid w:val="002377C9"/>
  </w:style>
  <w:style w:type="paragraph" w:styleId="af">
    <w:name w:val="header"/>
    <w:basedOn w:val="a"/>
    <w:link w:val="af0"/>
    <w:uiPriority w:val="99"/>
    <w:rsid w:val="002377C9"/>
    <w:pPr>
      <w:tabs>
        <w:tab w:val="center" w:pos="4677"/>
        <w:tab w:val="right" w:pos="9355"/>
      </w:tabs>
    </w:pPr>
  </w:style>
  <w:style w:type="character" w:customStyle="1" w:styleId="af0">
    <w:name w:val="Верхний колонтитул Знак"/>
    <w:basedOn w:val="a0"/>
    <w:link w:val="af"/>
    <w:uiPriority w:val="99"/>
    <w:rsid w:val="002377C9"/>
    <w:rPr>
      <w:rFonts w:ascii="Times New Roman" w:eastAsia="Times New Roman" w:hAnsi="Times New Roman" w:cs="Times New Roman"/>
      <w:sz w:val="24"/>
      <w:szCs w:val="24"/>
      <w:lang w:eastAsia="ru-RU"/>
    </w:rPr>
  </w:style>
  <w:style w:type="paragraph" w:styleId="12">
    <w:name w:val="toc 1"/>
    <w:basedOn w:val="a"/>
    <w:next w:val="a"/>
    <w:autoRedefine/>
    <w:uiPriority w:val="39"/>
    <w:rsid w:val="002377C9"/>
    <w:pPr>
      <w:tabs>
        <w:tab w:val="right" w:leader="dot" w:pos="9600"/>
      </w:tabs>
    </w:pPr>
    <w:rPr>
      <w:b/>
      <w:noProof/>
      <w:sz w:val="20"/>
      <w:szCs w:val="20"/>
    </w:rPr>
  </w:style>
  <w:style w:type="paragraph" w:styleId="23">
    <w:name w:val="toc 2"/>
    <w:basedOn w:val="a"/>
    <w:next w:val="a"/>
    <w:autoRedefine/>
    <w:uiPriority w:val="39"/>
    <w:rsid w:val="002377C9"/>
    <w:pPr>
      <w:tabs>
        <w:tab w:val="right" w:leader="dot" w:pos="9600"/>
      </w:tabs>
      <w:spacing w:before="60" w:after="60"/>
      <w:ind w:left="720" w:right="39" w:hanging="480"/>
      <w:jc w:val="both"/>
    </w:pPr>
    <w:rPr>
      <w:iCs/>
      <w:caps/>
      <w:noProof/>
      <w:sz w:val="20"/>
      <w:szCs w:val="20"/>
    </w:rPr>
  </w:style>
  <w:style w:type="paragraph" w:styleId="32">
    <w:name w:val="toc 3"/>
    <w:basedOn w:val="a"/>
    <w:next w:val="a"/>
    <w:autoRedefine/>
    <w:uiPriority w:val="39"/>
    <w:rsid w:val="002377C9"/>
    <w:pPr>
      <w:ind w:left="480"/>
    </w:pPr>
  </w:style>
  <w:style w:type="paragraph" w:styleId="41">
    <w:name w:val="toc 4"/>
    <w:basedOn w:val="a"/>
    <w:next w:val="a"/>
    <w:autoRedefine/>
    <w:uiPriority w:val="39"/>
    <w:rsid w:val="002377C9"/>
    <w:pPr>
      <w:ind w:left="720"/>
    </w:pPr>
  </w:style>
  <w:style w:type="paragraph" w:styleId="5">
    <w:name w:val="toc 5"/>
    <w:basedOn w:val="a"/>
    <w:next w:val="a"/>
    <w:autoRedefine/>
    <w:uiPriority w:val="39"/>
    <w:rsid w:val="002377C9"/>
    <w:pPr>
      <w:ind w:left="960"/>
    </w:pPr>
  </w:style>
  <w:style w:type="paragraph" w:styleId="61">
    <w:name w:val="toc 6"/>
    <w:basedOn w:val="a"/>
    <w:next w:val="a"/>
    <w:autoRedefine/>
    <w:uiPriority w:val="39"/>
    <w:rsid w:val="002377C9"/>
    <w:pPr>
      <w:ind w:left="1200"/>
    </w:pPr>
  </w:style>
  <w:style w:type="paragraph" w:styleId="7">
    <w:name w:val="toc 7"/>
    <w:basedOn w:val="a"/>
    <w:next w:val="a"/>
    <w:autoRedefine/>
    <w:uiPriority w:val="39"/>
    <w:rsid w:val="002377C9"/>
    <w:pPr>
      <w:ind w:left="1440"/>
    </w:pPr>
  </w:style>
  <w:style w:type="paragraph" w:styleId="8">
    <w:name w:val="toc 8"/>
    <w:basedOn w:val="a"/>
    <w:next w:val="a"/>
    <w:autoRedefine/>
    <w:uiPriority w:val="39"/>
    <w:rsid w:val="002377C9"/>
    <w:pPr>
      <w:ind w:left="1680"/>
    </w:pPr>
  </w:style>
  <w:style w:type="paragraph" w:styleId="9">
    <w:name w:val="toc 9"/>
    <w:basedOn w:val="a"/>
    <w:next w:val="a"/>
    <w:autoRedefine/>
    <w:uiPriority w:val="39"/>
    <w:rsid w:val="002377C9"/>
    <w:pPr>
      <w:ind w:left="1920"/>
    </w:pPr>
  </w:style>
  <w:style w:type="character" w:styleId="HTML">
    <w:name w:val="HTML Variable"/>
    <w:uiPriority w:val="99"/>
    <w:rsid w:val="002377C9"/>
    <w:rPr>
      <w:b w:val="0"/>
      <w:bCs w:val="0"/>
      <w:i w:val="0"/>
      <w:iCs w:val="0"/>
      <w:color w:val="0000FF"/>
      <w:u w:val="single"/>
    </w:rPr>
  </w:style>
  <w:style w:type="paragraph" w:styleId="af1">
    <w:name w:val="Normal (Web)"/>
    <w:basedOn w:val="a"/>
    <w:uiPriority w:val="99"/>
    <w:rsid w:val="002377C9"/>
    <w:pPr>
      <w:spacing w:before="100" w:beforeAutospacing="1" w:after="100" w:afterAutospacing="1"/>
      <w:ind w:firstLine="567"/>
    </w:pPr>
  </w:style>
  <w:style w:type="paragraph" w:styleId="af2">
    <w:name w:val="annotation text"/>
    <w:basedOn w:val="a"/>
    <w:link w:val="af3"/>
    <w:uiPriority w:val="99"/>
    <w:rsid w:val="002377C9"/>
    <w:pPr>
      <w:jc w:val="both"/>
    </w:pPr>
    <w:rPr>
      <w:rFonts w:ascii="Courier" w:hAnsi="Courier"/>
      <w:sz w:val="22"/>
      <w:szCs w:val="22"/>
    </w:rPr>
  </w:style>
  <w:style w:type="character" w:customStyle="1" w:styleId="af3">
    <w:name w:val="Текст примечания Знак"/>
    <w:basedOn w:val="a0"/>
    <w:link w:val="af2"/>
    <w:uiPriority w:val="99"/>
    <w:rsid w:val="002377C9"/>
    <w:rPr>
      <w:rFonts w:ascii="Courier" w:eastAsia="Times New Roman" w:hAnsi="Courier" w:cs="Times New Roman"/>
      <w:lang w:eastAsia="ru-RU"/>
    </w:rPr>
  </w:style>
  <w:style w:type="paragraph" w:customStyle="1" w:styleId="h1">
    <w:name w:val="h1"/>
    <w:basedOn w:val="a"/>
    <w:rsid w:val="002377C9"/>
    <w:pPr>
      <w:ind w:firstLine="567"/>
      <w:jc w:val="center"/>
    </w:pPr>
    <w:rPr>
      <w:rFonts w:ascii="Arial" w:hAnsi="Arial" w:cs="Arial"/>
      <w:sz w:val="32"/>
      <w:szCs w:val="32"/>
    </w:rPr>
  </w:style>
  <w:style w:type="paragraph" w:customStyle="1" w:styleId="h2">
    <w:name w:val="h2"/>
    <w:basedOn w:val="a"/>
    <w:rsid w:val="002377C9"/>
    <w:pPr>
      <w:ind w:firstLine="567"/>
      <w:jc w:val="both"/>
    </w:pPr>
    <w:rPr>
      <w:rFonts w:ascii="Arial" w:hAnsi="Arial" w:cs="Arial"/>
      <w:sz w:val="30"/>
      <w:szCs w:val="30"/>
    </w:rPr>
  </w:style>
  <w:style w:type="paragraph" w:customStyle="1" w:styleId="h3">
    <w:name w:val="h3"/>
    <w:basedOn w:val="a"/>
    <w:rsid w:val="002377C9"/>
    <w:pPr>
      <w:ind w:firstLine="567"/>
      <w:jc w:val="both"/>
    </w:pPr>
    <w:rPr>
      <w:rFonts w:ascii="Arial" w:hAnsi="Arial" w:cs="Arial"/>
      <w:sz w:val="28"/>
      <w:szCs w:val="28"/>
    </w:rPr>
  </w:style>
  <w:style w:type="paragraph" w:customStyle="1" w:styleId="h4">
    <w:name w:val="h4"/>
    <w:basedOn w:val="a"/>
    <w:rsid w:val="002377C9"/>
    <w:pPr>
      <w:ind w:firstLine="567"/>
      <w:jc w:val="both"/>
    </w:pPr>
    <w:rPr>
      <w:rFonts w:ascii="Arial" w:hAnsi="Arial" w:cs="Arial"/>
      <w:sz w:val="26"/>
      <w:szCs w:val="26"/>
    </w:rPr>
  </w:style>
  <w:style w:type="paragraph" w:customStyle="1" w:styleId="h5">
    <w:name w:val="h5"/>
    <w:basedOn w:val="a"/>
    <w:rsid w:val="002377C9"/>
    <w:pPr>
      <w:keepNext/>
      <w:autoSpaceDE w:val="0"/>
      <w:autoSpaceDN w:val="0"/>
      <w:ind w:firstLine="567"/>
      <w:jc w:val="center"/>
    </w:pPr>
    <w:rPr>
      <w:sz w:val="26"/>
      <w:szCs w:val="26"/>
    </w:rPr>
  </w:style>
  <w:style w:type="paragraph" w:customStyle="1" w:styleId="h6">
    <w:name w:val="h6"/>
    <w:basedOn w:val="a"/>
    <w:rsid w:val="002377C9"/>
    <w:pPr>
      <w:keepNext/>
      <w:autoSpaceDE w:val="0"/>
      <w:autoSpaceDN w:val="0"/>
      <w:ind w:firstLine="567"/>
      <w:jc w:val="center"/>
    </w:pPr>
    <w:rPr>
      <w:rFonts w:ascii="Arial" w:hAnsi="Arial" w:cs="Arial"/>
    </w:rPr>
  </w:style>
  <w:style w:type="character" w:styleId="af4">
    <w:name w:val="FollowedHyperlink"/>
    <w:uiPriority w:val="99"/>
    <w:rsid w:val="002377C9"/>
    <w:rPr>
      <w:color w:val="800080"/>
      <w:u w:val="single"/>
    </w:rPr>
  </w:style>
  <w:style w:type="paragraph" w:styleId="af5">
    <w:name w:val="List Paragraph"/>
    <w:basedOn w:val="a"/>
    <w:uiPriority w:val="34"/>
    <w:qFormat/>
    <w:rsid w:val="002377C9"/>
    <w:pPr>
      <w:ind w:left="720"/>
      <w:contextualSpacing/>
    </w:pPr>
  </w:style>
  <w:style w:type="paragraph" w:styleId="af6">
    <w:name w:val="Balloon Text"/>
    <w:basedOn w:val="a"/>
    <w:link w:val="af7"/>
    <w:uiPriority w:val="99"/>
    <w:semiHidden/>
    <w:rsid w:val="002377C9"/>
    <w:rPr>
      <w:rFonts w:ascii="Tahoma" w:hAnsi="Tahoma"/>
      <w:sz w:val="16"/>
      <w:szCs w:val="16"/>
    </w:rPr>
  </w:style>
  <w:style w:type="character" w:customStyle="1" w:styleId="af7">
    <w:name w:val="Текст выноски Знак"/>
    <w:basedOn w:val="a0"/>
    <w:link w:val="af6"/>
    <w:uiPriority w:val="99"/>
    <w:semiHidden/>
    <w:rsid w:val="002377C9"/>
    <w:rPr>
      <w:rFonts w:ascii="Tahoma" w:eastAsia="Times New Roman" w:hAnsi="Tahoma" w:cs="Times New Roman"/>
      <w:sz w:val="16"/>
      <w:szCs w:val="16"/>
      <w:lang w:eastAsia="ru-RU"/>
    </w:rPr>
  </w:style>
  <w:style w:type="paragraph" w:styleId="af8">
    <w:name w:val="Plain Text"/>
    <w:basedOn w:val="a"/>
    <w:link w:val="af9"/>
    <w:rsid w:val="002377C9"/>
    <w:rPr>
      <w:rFonts w:ascii="Courier New" w:hAnsi="Courier New"/>
      <w:sz w:val="20"/>
      <w:szCs w:val="20"/>
    </w:rPr>
  </w:style>
  <w:style w:type="character" w:customStyle="1" w:styleId="af9">
    <w:name w:val="Текст Знак"/>
    <w:basedOn w:val="a0"/>
    <w:link w:val="af8"/>
    <w:rsid w:val="002377C9"/>
    <w:rPr>
      <w:rFonts w:ascii="Courier New" w:eastAsia="Times New Roman" w:hAnsi="Courier New" w:cs="Times New Roman"/>
      <w:sz w:val="20"/>
      <w:szCs w:val="20"/>
      <w:lang w:eastAsia="ru-RU"/>
    </w:rPr>
  </w:style>
  <w:style w:type="paragraph" w:customStyle="1" w:styleId="13">
    <w:name w:val="Обычный1"/>
    <w:rsid w:val="002377C9"/>
    <w:pPr>
      <w:widowControl w:val="0"/>
      <w:spacing w:after="0" w:line="240" w:lineRule="auto"/>
      <w:ind w:left="238"/>
    </w:pPr>
    <w:rPr>
      <w:rFonts w:ascii="Times New Roman" w:eastAsia="Times New Roman" w:hAnsi="Times New Roman" w:cs="Times New Roman"/>
      <w:snapToGrid w:val="0"/>
      <w:sz w:val="20"/>
      <w:szCs w:val="20"/>
      <w:lang w:eastAsia="ru-RU"/>
    </w:rPr>
  </w:style>
  <w:style w:type="paragraph" w:styleId="afa">
    <w:name w:val="Title"/>
    <w:basedOn w:val="a"/>
    <w:link w:val="afb"/>
    <w:qFormat/>
    <w:rsid w:val="002377C9"/>
    <w:pPr>
      <w:jc w:val="center"/>
    </w:pPr>
    <w:rPr>
      <w:b/>
      <w:szCs w:val="20"/>
    </w:rPr>
  </w:style>
  <w:style w:type="character" w:customStyle="1" w:styleId="afb">
    <w:name w:val="Название Знак"/>
    <w:basedOn w:val="a0"/>
    <w:link w:val="afa"/>
    <w:rsid w:val="002377C9"/>
    <w:rPr>
      <w:rFonts w:ascii="Times New Roman" w:eastAsia="Times New Roman" w:hAnsi="Times New Roman" w:cs="Times New Roman"/>
      <w:b/>
      <w:sz w:val="24"/>
      <w:szCs w:val="20"/>
      <w:lang w:eastAsia="ru-RU"/>
    </w:rPr>
  </w:style>
  <w:style w:type="paragraph" w:styleId="afc">
    <w:name w:val="Block Text"/>
    <w:basedOn w:val="a"/>
    <w:rsid w:val="002377C9"/>
    <w:pPr>
      <w:ind w:left="113" w:right="113"/>
    </w:pPr>
    <w:rPr>
      <w:sz w:val="20"/>
      <w:szCs w:val="20"/>
    </w:rPr>
  </w:style>
  <w:style w:type="numbering" w:customStyle="1" w:styleId="14">
    <w:name w:val="Нет списка1"/>
    <w:next w:val="a2"/>
    <w:semiHidden/>
    <w:rsid w:val="002377C9"/>
  </w:style>
  <w:style w:type="paragraph" w:styleId="HTML0">
    <w:name w:val="HTML Preformatted"/>
    <w:basedOn w:val="a"/>
    <w:link w:val="HTML1"/>
    <w:rsid w:val="00237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hAnsi="Courier New"/>
      <w:sz w:val="20"/>
      <w:szCs w:val="20"/>
    </w:rPr>
  </w:style>
  <w:style w:type="character" w:customStyle="1" w:styleId="HTML1">
    <w:name w:val="Стандартный HTML Знак"/>
    <w:basedOn w:val="a0"/>
    <w:link w:val="HTML0"/>
    <w:rsid w:val="002377C9"/>
    <w:rPr>
      <w:rFonts w:ascii="Courier New" w:eastAsia="Times New Roman" w:hAnsi="Courier New" w:cs="Times New Roman"/>
      <w:sz w:val="20"/>
      <w:szCs w:val="20"/>
      <w:lang w:eastAsia="ru-RU"/>
    </w:rPr>
  </w:style>
  <w:style w:type="numbering" w:customStyle="1" w:styleId="110">
    <w:name w:val="Нет списка11"/>
    <w:next w:val="a2"/>
    <w:uiPriority w:val="99"/>
    <w:semiHidden/>
    <w:unhideWhenUsed/>
    <w:rsid w:val="002377C9"/>
  </w:style>
  <w:style w:type="character" w:customStyle="1" w:styleId="15">
    <w:name w:val="Текст примечания Знак1"/>
    <w:uiPriority w:val="99"/>
    <w:semiHidden/>
    <w:rsid w:val="002377C9"/>
    <w:rPr>
      <w:sz w:val="20"/>
      <w:szCs w:val="20"/>
    </w:rPr>
  </w:style>
  <w:style w:type="numbering" w:customStyle="1" w:styleId="24">
    <w:name w:val="Нет списка2"/>
    <w:next w:val="a2"/>
    <w:uiPriority w:val="99"/>
    <w:semiHidden/>
    <w:unhideWhenUsed/>
    <w:rsid w:val="002377C9"/>
  </w:style>
  <w:style w:type="numbering" w:customStyle="1" w:styleId="33">
    <w:name w:val="Нет списка3"/>
    <w:next w:val="a2"/>
    <w:uiPriority w:val="99"/>
    <w:semiHidden/>
    <w:unhideWhenUsed/>
    <w:rsid w:val="002377C9"/>
  </w:style>
  <w:style w:type="paragraph" w:customStyle="1" w:styleId="xl65">
    <w:name w:val="xl65"/>
    <w:basedOn w:val="a"/>
    <w:rsid w:val="002377C9"/>
    <w:pPr>
      <w:spacing w:before="100" w:beforeAutospacing="1" w:after="100" w:afterAutospacing="1"/>
      <w:ind w:left="0"/>
    </w:pPr>
  </w:style>
  <w:style w:type="paragraph" w:customStyle="1" w:styleId="xl66">
    <w:name w:val="xl66"/>
    <w:basedOn w:val="a"/>
    <w:rsid w:val="002377C9"/>
    <w:pPr>
      <w:spacing w:before="100" w:beforeAutospacing="1" w:after="100" w:afterAutospacing="1"/>
      <w:ind w:left="0"/>
      <w:jc w:val="center"/>
      <w:textAlignment w:val="center"/>
    </w:pPr>
  </w:style>
  <w:style w:type="paragraph" w:customStyle="1" w:styleId="xl67">
    <w:name w:val="xl67"/>
    <w:basedOn w:val="a"/>
    <w:rsid w:val="002377C9"/>
    <w:pPr>
      <w:pBdr>
        <w:left w:val="single" w:sz="8" w:space="0" w:color="auto"/>
      </w:pBdr>
      <w:shd w:val="clear" w:color="000000" w:fill="C0C0C0"/>
      <w:spacing w:before="100" w:beforeAutospacing="1" w:after="100" w:afterAutospacing="1"/>
      <w:ind w:left="0"/>
    </w:pPr>
  </w:style>
  <w:style w:type="paragraph" w:customStyle="1" w:styleId="xl68">
    <w:name w:val="xl68"/>
    <w:basedOn w:val="a"/>
    <w:rsid w:val="002377C9"/>
    <w:pPr>
      <w:shd w:val="clear" w:color="000000" w:fill="C0C0C0"/>
      <w:spacing w:before="100" w:beforeAutospacing="1" w:after="100" w:afterAutospacing="1"/>
      <w:ind w:left="0"/>
    </w:pPr>
  </w:style>
  <w:style w:type="paragraph" w:customStyle="1" w:styleId="xl69">
    <w:name w:val="xl69"/>
    <w:basedOn w:val="a"/>
    <w:rsid w:val="002377C9"/>
    <w:pPr>
      <w:shd w:val="clear" w:color="000000" w:fill="C0C0C0"/>
      <w:spacing w:before="100" w:beforeAutospacing="1" w:after="100" w:afterAutospacing="1"/>
      <w:ind w:left="0"/>
      <w:jc w:val="right"/>
    </w:pPr>
  </w:style>
  <w:style w:type="paragraph" w:customStyle="1" w:styleId="xl70">
    <w:name w:val="xl70"/>
    <w:basedOn w:val="a"/>
    <w:rsid w:val="002377C9"/>
    <w:pPr>
      <w:shd w:val="clear" w:color="000000" w:fill="C0C0C0"/>
      <w:spacing w:before="100" w:beforeAutospacing="1" w:after="100" w:afterAutospacing="1"/>
      <w:ind w:left="0"/>
    </w:pPr>
  </w:style>
  <w:style w:type="paragraph" w:customStyle="1" w:styleId="xl71">
    <w:name w:val="xl71"/>
    <w:basedOn w:val="a"/>
    <w:rsid w:val="002377C9"/>
    <w:pPr>
      <w:shd w:val="clear" w:color="000000" w:fill="C0C0C0"/>
      <w:spacing w:before="100" w:beforeAutospacing="1" w:after="100" w:afterAutospacing="1"/>
      <w:ind w:left="0"/>
      <w:jc w:val="center"/>
    </w:pPr>
  </w:style>
  <w:style w:type="paragraph" w:customStyle="1" w:styleId="xl72">
    <w:name w:val="xl72"/>
    <w:basedOn w:val="a"/>
    <w:rsid w:val="002377C9"/>
    <w:pPr>
      <w:pBdr>
        <w:right w:val="single" w:sz="8" w:space="0" w:color="auto"/>
      </w:pBdr>
      <w:shd w:val="clear" w:color="000000" w:fill="C0C0C0"/>
      <w:spacing w:before="100" w:beforeAutospacing="1" w:after="100" w:afterAutospacing="1"/>
      <w:ind w:left="0"/>
    </w:pPr>
  </w:style>
  <w:style w:type="paragraph" w:customStyle="1" w:styleId="xl73">
    <w:name w:val="xl73"/>
    <w:basedOn w:val="a"/>
    <w:rsid w:val="002377C9"/>
    <w:pPr>
      <w:pBdr>
        <w:left w:val="single" w:sz="8" w:space="0" w:color="auto"/>
        <w:bottom w:val="single" w:sz="8" w:space="0" w:color="auto"/>
      </w:pBdr>
      <w:shd w:val="clear" w:color="000000" w:fill="C0C0C0"/>
      <w:spacing w:before="100" w:beforeAutospacing="1" w:after="100" w:afterAutospacing="1"/>
      <w:ind w:left="0"/>
    </w:pPr>
  </w:style>
  <w:style w:type="paragraph" w:customStyle="1" w:styleId="xl74">
    <w:name w:val="xl74"/>
    <w:basedOn w:val="a"/>
    <w:rsid w:val="002377C9"/>
    <w:pPr>
      <w:pBdr>
        <w:bottom w:val="single" w:sz="8" w:space="0" w:color="auto"/>
      </w:pBdr>
      <w:shd w:val="clear" w:color="000000" w:fill="C0C0C0"/>
      <w:spacing w:before="100" w:beforeAutospacing="1" w:after="100" w:afterAutospacing="1"/>
      <w:ind w:left="0"/>
    </w:pPr>
  </w:style>
  <w:style w:type="paragraph" w:customStyle="1" w:styleId="xl75">
    <w:name w:val="xl75"/>
    <w:basedOn w:val="a"/>
    <w:rsid w:val="002377C9"/>
    <w:pPr>
      <w:pBdr>
        <w:bottom w:val="single" w:sz="8" w:space="0" w:color="auto"/>
        <w:right w:val="single" w:sz="8" w:space="0" w:color="auto"/>
      </w:pBdr>
      <w:shd w:val="clear" w:color="000000" w:fill="C0C0C0"/>
      <w:spacing w:before="100" w:beforeAutospacing="1" w:after="100" w:afterAutospacing="1"/>
      <w:ind w:left="0"/>
    </w:pPr>
  </w:style>
  <w:style w:type="paragraph" w:customStyle="1" w:styleId="xl76">
    <w:name w:val="xl76"/>
    <w:basedOn w:val="a"/>
    <w:rsid w:val="002377C9"/>
    <w:pPr>
      <w:spacing w:before="100" w:beforeAutospacing="1" w:after="100" w:afterAutospacing="1"/>
      <w:ind w:left="0"/>
      <w:jc w:val="center"/>
      <w:textAlignment w:val="center"/>
    </w:pPr>
    <w:rPr>
      <w:b/>
      <w:bCs/>
    </w:rPr>
  </w:style>
  <w:style w:type="paragraph" w:customStyle="1" w:styleId="xl77">
    <w:name w:val="xl77"/>
    <w:basedOn w:val="a"/>
    <w:rsid w:val="002377C9"/>
    <w:pPr>
      <w:pBdr>
        <w:top w:val="single" w:sz="4" w:space="0" w:color="auto"/>
        <w:left w:val="single" w:sz="4" w:space="0" w:color="auto"/>
      </w:pBdr>
      <w:spacing w:before="100" w:beforeAutospacing="1" w:after="100" w:afterAutospacing="1"/>
      <w:ind w:left="0"/>
      <w:jc w:val="center"/>
    </w:pPr>
    <w:rPr>
      <w:b/>
      <w:bCs/>
    </w:rPr>
  </w:style>
  <w:style w:type="paragraph" w:customStyle="1" w:styleId="xl78">
    <w:name w:val="xl78"/>
    <w:basedOn w:val="a"/>
    <w:rsid w:val="002377C9"/>
    <w:pPr>
      <w:pBdr>
        <w:top w:val="single" w:sz="4" w:space="0" w:color="auto"/>
        <w:right w:val="single" w:sz="4" w:space="0" w:color="auto"/>
      </w:pBdr>
      <w:spacing w:before="100" w:beforeAutospacing="1" w:after="100" w:afterAutospacing="1"/>
      <w:ind w:left="0"/>
    </w:pPr>
  </w:style>
  <w:style w:type="paragraph" w:customStyle="1" w:styleId="xl79">
    <w:name w:val="xl79"/>
    <w:basedOn w:val="a"/>
    <w:rsid w:val="002377C9"/>
    <w:pPr>
      <w:pBdr>
        <w:left w:val="single" w:sz="4" w:space="0" w:color="auto"/>
        <w:bottom w:val="single" w:sz="4" w:space="0" w:color="auto"/>
      </w:pBdr>
      <w:spacing w:before="100" w:beforeAutospacing="1" w:after="100" w:afterAutospacing="1"/>
      <w:ind w:left="0"/>
    </w:pPr>
  </w:style>
  <w:style w:type="paragraph" w:customStyle="1" w:styleId="xl80">
    <w:name w:val="xl80"/>
    <w:basedOn w:val="a"/>
    <w:rsid w:val="002377C9"/>
    <w:pPr>
      <w:pBdr>
        <w:bottom w:val="single" w:sz="4" w:space="0" w:color="auto"/>
      </w:pBdr>
      <w:spacing w:before="100" w:beforeAutospacing="1" w:after="100" w:afterAutospacing="1"/>
      <w:ind w:left="0"/>
    </w:pPr>
  </w:style>
  <w:style w:type="paragraph" w:customStyle="1" w:styleId="xl81">
    <w:name w:val="xl81"/>
    <w:basedOn w:val="a"/>
    <w:rsid w:val="002377C9"/>
    <w:pPr>
      <w:pBdr>
        <w:bottom w:val="single" w:sz="4" w:space="0" w:color="auto"/>
        <w:right w:val="single" w:sz="4" w:space="0" w:color="auto"/>
      </w:pBdr>
      <w:spacing w:before="100" w:beforeAutospacing="1" w:after="100" w:afterAutospacing="1"/>
      <w:ind w:left="0"/>
    </w:pPr>
  </w:style>
  <w:style w:type="paragraph" w:customStyle="1" w:styleId="xl82">
    <w:name w:val="xl82"/>
    <w:basedOn w:val="a"/>
    <w:rsid w:val="002377C9"/>
    <w:pPr>
      <w:pBdr>
        <w:top w:val="single" w:sz="4" w:space="0" w:color="auto"/>
        <w:left w:val="single" w:sz="4" w:space="0" w:color="auto"/>
      </w:pBdr>
      <w:spacing w:before="100" w:beforeAutospacing="1" w:after="100" w:afterAutospacing="1"/>
      <w:ind w:left="0"/>
    </w:pPr>
    <w:rPr>
      <w:b/>
      <w:bCs/>
    </w:rPr>
  </w:style>
  <w:style w:type="paragraph" w:customStyle="1" w:styleId="xl83">
    <w:name w:val="xl83"/>
    <w:basedOn w:val="a"/>
    <w:rsid w:val="002377C9"/>
    <w:pPr>
      <w:pBdr>
        <w:left w:val="single" w:sz="4" w:space="0" w:color="auto"/>
      </w:pBdr>
      <w:spacing w:before="100" w:beforeAutospacing="1" w:after="100" w:afterAutospacing="1"/>
      <w:ind w:left="0"/>
    </w:pPr>
  </w:style>
  <w:style w:type="paragraph" w:customStyle="1" w:styleId="xl84">
    <w:name w:val="xl84"/>
    <w:basedOn w:val="a"/>
    <w:rsid w:val="002377C9"/>
    <w:pPr>
      <w:pBdr>
        <w:top w:val="single" w:sz="8" w:space="0" w:color="auto"/>
        <w:bottom w:val="single" w:sz="8" w:space="0" w:color="auto"/>
        <w:right w:val="single" w:sz="8" w:space="0" w:color="auto"/>
      </w:pBdr>
      <w:shd w:val="clear" w:color="000000" w:fill="C0C0C0"/>
      <w:spacing w:before="100" w:beforeAutospacing="1" w:after="100" w:afterAutospacing="1"/>
      <w:ind w:left="0"/>
      <w:jc w:val="center"/>
      <w:textAlignment w:val="center"/>
    </w:pPr>
  </w:style>
  <w:style w:type="paragraph" w:customStyle="1" w:styleId="xl85">
    <w:name w:val="xl85"/>
    <w:basedOn w:val="a"/>
    <w:rsid w:val="002377C9"/>
    <w:pPr>
      <w:spacing w:before="100" w:beforeAutospacing="1" w:after="100" w:afterAutospacing="1"/>
      <w:ind w:left="0"/>
    </w:pPr>
  </w:style>
  <w:style w:type="paragraph" w:customStyle="1" w:styleId="xl86">
    <w:name w:val="xl86"/>
    <w:basedOn w:val="a"/>
    <w:rsid w:val="002377C9"/>
    <w:pPr>
      <w:spacing w:before="100" w:beforeAutospacing="1" w:after="100" w:afterAutospacing="1"/>
      <w:ind w:left="0"/>
      <w:textAlignment w:val="top"/>
    </w:pPr>
  </w:style>
  <w:style w:type="paragraph" w:customStyle="1" w:styleId="xl87">
    <w:name w:val="xl87"/>
    <w:basedOn w:val="a"/>
    <w:rsid w:val="002377C9"/>
    <w:pPr>
      <w:pBdr>
        <w:top w:val="single" w:sz="8" w:space="0" w:color="auto"/>
        <w:left w:val="single" w:sz="8" w:space="0" w:color="auto"/>
        <w:bottom w:val="single" w:sz="8" w:space="0" w:color="auto"/>
      </w:pBdr>
      <w:shd w:val="clear" w:color="000000" w:fill="C0C0C0"/>
      <w:spacing w:before="100" w:beforeAutospacing="1" w:after="100" w:afterAutospacing="1"/>
      <w:ind w:left="0"/>
    </w:pPr>
  </w:style>
  <w:style w:type="paragraph" w:customStyle="1" w:styleId="xl88">
    <w:name w:val="xl88"/>
    <w:basedOn w:val="a"/>
    <w:rsid w:val="002377C9"/>
    <w:pPr>
      <w:pBdr>
        <w:right w:val="single" w:sz="4" w:space="0" w:color="auto"/>
      </w:pBdr>
      <w:spacing w:before="100" w:beforeAutospacing="1" w:after="100" w:afterAutospacing="1"/>
      <w:ind w:left="0"/>
      <w:jc w:val="both"/>
    </w:pPr>
  </w:style>
  <w:style w:type="paragraph" w:customStyle="1" w:styleId="xl89">
    <w:name w:val="xl89"/>
    <w:basedOn w:val="a"/>
    <w:rsid w:val="002377C9"/>
    <w:pPr>
      <w:pBdr>
        <w:bottom w:val="single" w:sz="4" w:space="0" w:color="auto"/>
        <w:right w:val="single" w:sz="4" w:space="0" w:color="auto"/>
      </w:pBdr>
      <w:spacing w:before="100" w:beforeAutospacing="1" w:after="100" w:afterAutospacing="1"/>
      <w:ind w:left="0"/>
      <w:textAlignment w:val="top"/>
    </w:pPr>
  </w:style>
  <w:style w:type="paragraph" w:customStyle="1" w:styleId="xl90">
    <w:name w:val="xl90"/>
    <w:basedOn w:val="a"/>
    <w:rsid w:val="002377C9"/>
    <w:pPr>
      <w:pBdr>
        <w:top w:val="single" w:sz="4" w:space="0" w:color="auto"/>
      </w:pBdr>
      <w:spacing w:before="100" w:beforeAutospacing="1" w:after="100" w:afterAutospacing="1"/>
      <w:ind w:left="0"/>
    </w:pPr>
  </w:style>
  <w:style w:type="paragraph" w:customStyle="1" w:styleId="xl91">
    <w:name w:val="xl91"/>
    <w:basedOn w:val="a"/>
    <w:rsid w:val="002377C9"/>
    <w:pPr>
      <w:spacing w:before="100" w:beforeAutospacing="1" w:after="100" w:afterAutospacing="1"/>
      <w:ind w:left="0"/>
      <w:jc w:val="center"/>
      <w:textAlignment w:val="center"/>
    </w:pPr>
  </w:style>
  <w:style w:type="paragraph" w:customStyle="1" w:styleId="xl92">
    <w:name w:val="xl92"/>
    <w:basedOn w:val="a"/>
    <w:rsid w:val="002377C9"/>
    <w:pPr>
      <w:spacing w:before="100" w:beforeAutospacing="1" w:after="100" w:afterAutospacing="1"/>
      <w:ind w:left="0"/>
      <w:textAlignment w:val="top"/>
    </w:pPr>
  </w:style>
  <w:style w:type="paragraph" w:customStyle="1" w:styleId="xl93">
    <w:name w:val="xl93"/>
    <w:basedOn w:val="a"/>
    <w:rsid w:val="002377C9"/>
    <w:pPr>
      <w:spacing w:before="100" w:beforeAutospacing="1" w:after="100" w:afterAutospacing="1"/>
      <w:ind w:left="0"/>
      <w:textAlignment w:val="top"/>
    </w:pPr>
  </w:style>
  <w:style w:type="paragraph" w:customStyle="1" w:styleId="xl94">
    <w:name w:val="xl94"/>
    <w:basedOn w:val="a"/>
    <w:rsid w:val="002377C9"/>
    <w:pPr>
      <w:pBdr>
        <w:left w:val="single" w:sz="4" w:space="0" w:color="auto"/>
        <w:bottom w:val="single" w:sz="4" w:space="0" w:color="auto"/>
      </w:pBdr>
      <w:spacing w:before="100" w:beforeAutospacing="1" w:after="100" w:afterAutospacing="1"/>
      <w:ind w:left="0"/>
      <w:jc w:val="center"/>
      <w:textAlignment w:val="top"/>
    </w:pPr>
  </w:style>
  <w:style w:type="paragraph" w:customStyle="1" w:styleId="xl95">
    <w:name w:val="xl95"/>
    <w:basedOn w:val="a"/>
    <w:rsid w:val="002377C9"/>
    <w:pPr>
      <w:pBdr>
        <w:bottom w:val="single" w:sz="4" w:space="0" w:color="auto"/>
      </w:pBdr>
      <w:spacing w:before="100" w:beforeAutospacing="1" w:after="100" w:afterAutospacing="1"/>
      <w:ind w:left="0"/>
      <w:jc w:val="center"/>
      <w:textAlignment w:val="top"/>
    </w:pPr>
  </w:style>
  <w:style w:type="paragraph" w:customStyle="1" w:styleId="xl96">
    <w:name w:val="xl96"/>
    <w:basedOn w:val="a"/>
    <w:rsid w:val="002377C9"/>
    <w:pPr>
      <w:pBdr>
        <w:bottom w:val="single" w:sz="4" w:space="0" w:color="auto"/>
        <w:right w:val="single" w:sz="4" w:space="0" w:color="auto"/>
      </w:pBdr>
      <w:spacing w:before="100" w:beforeAutospacing="1" w:after="100" w:afterAutospacing="1"/>
      <w:ind w:left="0"/>
      <w:jc w:val="center"/>
      <w:textAlignment w:val="top"/>
    </w:pPr>
  </w:style>
  <w:style w:type="paragraph" w:customStyle="1" w:styleId="xl97">
    <w:name w:val="xl97"/>
    <w:basedOn w:val="a"/>
    <w:rsid w:val="002377C9"/>
    <w:pPr>
      <w:spacing w:before="100" w:beforeAutospacing="1" w:after="100" w:afterAutospacing="1"/>
      <w:ind w:left="0"/>
      <w:jc w:val="right"/>
      <w:textAlignment w:val="top"/>
    </w:pPr>
  </w:style>
  <w:style w:type="paragraph" w:customStyle="1" w:styleId="xl98">
    <w:name w:val="xl98"/>
    <w:basedOn w:val="a"/>
    <w:rsid w:val="002377C9"/>
    <w:pPr>
      <w:spacing w:before="100" w:beforeAutospacing="1" w:after="100" w:afterAutospacing="1"/>
      <w:ind w:left="0"/>
      <w:textAlignment w:val="top"/>
    </w:pPr>
  </w:style>
  <w:style w:type="paragraph" w:customStyle="1" w:styleId="xl99">
    <w:name w:val="xl99"/>
    <w:basedOn w:val="a"/>
    <w:rsid w:val="002377C9"/>
    <w:pPr>
      <w:pBdr>
        <w:right w:val="single" w:sz="4" w:space="0" w:color="auto"/>
      </w:pBdr>
      <w:spacing w:before="100" w:beforeAutospacing="1" w:after="100" w:afterAutospacing="1"/>
      <w:ind w:left="0"/>
      <w:textAlignment w:val="top"/>
    </w:pPr>
  </w:style>
  <w:style w:type="paragraph" w:customStyle="1" w:styleId="xl100">
    <w:name w:val="xl100"/>
    <w:basedOn w:val="a"/>
    <w:rsid w:val="002377C9"/>
    <w:pPr>
      <w:pBdr>
        <w:left w:val="single" w:sz="4" w:space="0" w:color="auto"/>
      </w:pBdr>
      <w:spacing w:before="100" w:beforeAutospacing="1" w:after="100" w:afterAutospacing="1"/>
      <w:ind w:left="0"/>
      <w:jc w:val="center"/>
      <w:textAlignment w:val="top"/>
    </w:pPr>
  </w:style>
  <w:style w:type="paragraph" w:customStyle="1" w:styleId="xl101">
    <w:name w:val="xl101"/>
    <w:basedOn w:val="a"/>
    <w:rsid w:val="002377C9"/>
    <w:pPr>
      <w:spacing w:before="100" w:beforeAutospacing="1" w:after="100" w:afterAutospacing="1"/>
      <w:ind w:left="0"/>
      <w:jc w:val="center"/>
      <w:textAlignment w:val="top"/>
    </w:pPr>
  </w:style>
  <w:style w:type="paragraph" w:customStyle="1" w:styleId="xl102">
    <w:name w:val="xl102"/>
    <w:basedOn w:val="a"/>
    <w:rsid w:val="002377C9"/>
    <w:pPr>
      <w:pBdr>
        <w:right w:val="single" w:sz="4" w:space="0" w:color="auto"/>
      </w:pBdr>
      <w:spacing w:before="100" w:beforeAutospacing="1" w:after="100" w:afterAutospacing="1"/>
      <w:ind w:left="0"/>
      <w:jc w:val="center"/>
      <w:textAlignment w:val="top"/>
    </w:pPr>
  </w:style>
  <w:style w:type="paragraph" w:customStyle="1" w:styleId="xl103">
    <w:name w:val="xl103"/>
    <w:basedOn w:val="a"/>
    <w:rsid w:val="002377C9"/>
    <w:pPr>
      <w:pBdr>
        <w:top w:val="single" w:sz="8" w:space="0" w:color="auto"/>
      </w:pBdr>
      <w:spacing w:before="100" w:beforeAutospacing="1" w:after="100" w:afterAutospacing="1"/>
      <w:ind w:left="0"/>
    </w:pPr>
  </w:style>
  <w:style w:type="paragraph" w:customStyle="1" w:styleId="xl104">
    <w:name w:val="xl104"/>
    <w:basedOn w:val="a"/>
    <w:rsid w:val="002377C9"/>
    <w:pPr>
      <w:pBdr>
        <w:top w:val="single" w:sz="8" w:space="0" w:color="auto"/>
        <w:right w:val="single" w:sz="4" w:space="0" w:color="auto"/>
      </w:pBdr>
      <w:spacing w:before="100" w:beforeAutospacing="1" w:after="100" w:afterAutospacing="1"/>
      <w:ind w:left="0"/>
    </w:pPr>
  </w:style>
  <w:style w:type="paragraph" w:customStyle="1" w:styleId="xl105">
    <w:name w:val="xl105"/>
    <w:basedOn w:val="a"/>
    <w:rsid w:val="002377C9"/>
    <w:pPr>
      <w:pBdr>
        <w:right w:val="single" w:sz="4" w:space="0" w:color="auto"/>
      </w:pBdr>
      <w:spacing w:before="100" w:beforeAutospacing="1" w:after="100" w:afterAutospacing="1"/>
      <w:ind w:left="0"/>
    </w:pPr>
  </w:style>
  <w:style w:type="paragraph" w:customStyle="1" w:styleId="xl106">
    <w:name w:val="xl106"/>
    <w:basedOn w:val="a"/>
    <w:rsid w:val="002377C9"/>
    <w:pPr>
      <w:spacing w:before="100" w:beforeAutospacing="1" w:after="100" w:afterAutospacing="1"/>
      <w:ind w:left="0"/>
      <w:jc w:val="right"/>
    </w:pPr>
  </w:style>
  <w:style w:type="paragraph" w:customStyle="1" w:styleId="xl107">
    <w:name w:val="xl107"/>
    <w:basedOn w:val="a"/>
    <w:rsid w:val="002377C9"/>
    <w:pPr>
      <w:pBdr>
        <w:left w:val="single" w:sz="4" w:space="0" w:color="auto"/>
      </w:pBdr>
      <w:spacing w:before="100" w:beforeAutospacing="1" w:after="100" w:afterAutospacing="1"/>
      <w:ind w:left="0"/>
      <w:jc w:val="center"/>
    </w:pPr>
  </w:style>
  <w:style w:type="paragraph" w:customStyle="1" w:styleId="xl108">
    <w:name w:val="xl108"/>
    <w:basedOn w:val="a"/>
    <w:rsid w:val="002377C9"/>
    <w:pPr>
      <w:spacing w:before="100" w:beforeAutospacing="1" w:after="100" w:afterAutospacing="1"/>
      <w:ind w:left="0"/>
      <w:jc w:val="center"/>
    </w:pPr>
  </w:style>
  <w:style w:type="paragraph" w:customStyle="1" w:styleId="xl109">
    <w:name w:val="xl109"/>
    <w:basedOn w:val="a"/>
    <w:rsid w:val="002377C9"/>
    <w:pPr>
      <w:pBdr>
        <w:right w:val="single" w:sz="4" w:space="0" w:color="auto"/>
      </w:pBdr>
      <w:spacing w:before="100" w:beforeAutospacing="1" w:after="100" w:afterAutospacing="1"/>
      <w:ind w:left="0"/>
      <w:jc w:val="center"/>
    </w:pPr>
  </w:style>
  <w:style w:type="paragraph" w:customStyle="1" w:styleId="xl110">
    <w:name w:val="xl110"/>
    <w:basedOn w:val="a"/>
    <w:rsid w:val="002377C9"/>
    <w:pPr>
      <w:spacing w:before="100" w:beforeAutospacing="1" w:after="100" w:afterAutospacing="1"/>
      <w:ind w:left="0"/>
    </w:pPr>
  </w:style>
  <w:style w:type="paragraph" w:customStyle="1" w:styleId="xl111">
    <w:name w:val="xl111"/>
    <w:basedOn w:val="a"/>
    <w:rsid w:val="002377C9"/>
    <w:pPr>
      <w:pBdr>
        <w:top w:val="single" w:sz="8" w:space="0" w:color="auto"/>
        <w:left w:val="single" w:sz="8" w:space="0" w:color="auto"/>
        <w:bottom w:val="single" w:sz="8" w:space="0" w:color="auto"/>
      </w:pBdr>
      <w:spacing w:before="100" w:beforeAutospacing="1" w:after="100" w:afterAutospacing="1"/>
      <w:ind w:left="0"/>
      <w:jc w:val="center"/>
      <w:textAlignment w:val="top"/>
    </w:pPr>
  </w:style>
  <w:style w:type="paragraph" w:customStyle="1" w:styleId="xl112">
    <w:name w:val="xl112"/>
    <w:basedOn w:val="a"/>
    <w:rsid w:val="002377C9"/>
    <w:pPr>
      <w:pBdr>
        <w:top w:val="single" w:sz="8" w:space="0" w:color="auto"/>
        <w:bottom w:val="single" w:sz="8" w:space="0" w:color="auto"/>
      </w:pBdr>
      <w:spacing w:before="100" w:beforeAutospacing="1" w:after="100" w:afterAutospacing="1"/>
      <w:ind w:left="0"/>
      <w:jc w:val="center"/>
      <w:textAlignment w:val="top"/>
    </w:pPr>
  </w:style>
  <w:style w:type="paragraph" w:customStyle="1" w:styleId="xl113">
    <w:name w:val="xl113"/>
    <w:basedOn w:val="a"/>
    <w:rsid w:val="002377C9"/>
    <w:pPr>
      <w:pBdr>
        <w:top w:val="single" w:sz="8" w:space="0" w:color="auto"/>
        <w:bottom w:val="single" w:sz="8" w:space="0" w:color="auto"/>
        <w:right w:val="single" w:sz="8" w:space="0" w:color="auto"/>
      </w:pBdr>
      <w:spacing w:before="100" w:beforeAutospacing="1" w:after="100" w:afterAutospacing="1"/>
      <w:ind w:left="0"/>
      <w:jc w:val="center"/>
      <w:textAlignment w:val="top"/>
    </w:pPr>
  </w:style>
  <w:style w:type="paragraph" w:customStyle="1" w:styleId="xl114">
    <w:name w:val="xl114"/>
    <w:basedOn w:val="a"/>
    <w:rsid w:val="002377C9"/>
    <w:pPr>
      <w:pBdr>
        <w:top w:val="single" w:sz="8" w:space="0" w:color="auto"/>
        <w:left w:val="single" w:sz="8" w:space="0" w:color="auto"/>
        <w:bottom w:val="single" w:sz="8" w:space="0" w:color="auto"/>
      </w:pBdr>
      <w:shd w:val="clear" w:color="000000" w:fill="C0C0C0"/>
      <w:spacing w:before="100" w:beforeAutospacing="1" w:after="100" w:afterAutospacing="1"/>
      <w:ind w:left="0"/>
      <w:jc w:val="center"/>
      <w:textAlignment w:val="center"/>
    </w:pPr>
  </w:style>
  <w:style w:type="paragraph" w:customStyle="1" w:styleId="xl115">
    <w:name w:val="xl115"/>
    <w:basedOn w:val="a"/>
    <w:rsid w:val="002377C9"/>
    <w:pPr>
      <w:pBdr>
        <w:top w:val="single" w:sz="8" w:space="0" w:color="auto"/>
        <w:bottom w:val="single" w:sz="8" w:space="0" w:color="auto"/>
      </w:pBdr>
      <w:shd w:val="clear" w:color="000000" w:fill="C0C0C0"/>
      <w:spacing w:before="100" w:beforeAutospacing="1" w:after="100" w:afterAutospacing="1"/>
      <w:ind w:left="0"/>
      <w:jc w:val="center"/>
      <w:textAlignment w:val="center"/>
    </w:pPr>
  </w:style>
  <w:style w:type="paragraph" w:customStyle="1" w:styleId="xl116">
    <w:name w:val="xl116"/>
    <w:basedOn w:val="a"/>
    <w:rsid w:val="002377C9"/>
    <w:pPr>
      <w:pBdr>
        <w:top w:val="single" w:sz="8" w:space="0" w:color="auto"/>
        <w:bottom w:val="single" w:sz="8" w:space="0" w:color="auto"/>
        <w:right w:val="single" w:sz="8" w:space="0" w:color="auto"/>
      </w:pBdr>
      <w:shd w:val="clear" w:color="000000" w:fill="C0C0C0"/>
      <w:spacing w:before="100" w:beforeAutospacing="1" w:after="100" w:afterAutospacing="1"/>
      <w:ind w:left="0"/>
      <w:jc w:val="center"/>
      <w:textAlignment w:val="center"/>
    </w:pPr>
  </w:style>
  <w:style w:type="paragraph" w:customStyle="1" w:styleId="xl117">
    <w:name w:val="xl117"/>
    <w:basedOn w:val="a"/>
    <w:rsid w:val="002377C9"/>
    <w:pPr>
      <w:pBdr>
        <w:top w:val="single" w:sz="4" w:space="0" w:color="auto"/>
      </w:pBdr>
      <w:spacing w:before="100" w:beforeAutospacing="1" w:after="100" w:afterAutospacing="1"/>
      <w:ind w:left="0"/>
    </w:pPr>
    <w:rPr>
      <w:b/>
      <w:bCs/>
    </w:rPr>
  </w:style>
  <w:style w:type="paragraph" w:customStyle="1" w:styleId="xl118">
    <w:name w:val="xl118"/>
    <w:basedOn w:val="a"/>
    <w:rsid w:val="002377C9"/>
    <w:pPr>
      <w:pBdr>
        <w:top w:val="single" w:sz="4" w:space="0" w:color="auto"/>
        <w:bottom w:val="single" w:sz="4" w:space="0" w:color="auto"/>
      </w:pBdr>
      <w:spacing w:before="100" w:beforeAutospacing="1" w:after="100" w:afterAutospacing="1"/>
      <w:ind w:left="0"/>
    </w:pPr>
  </w:style>
  <w:style w:type="paragraph" w:customStyle="1" w:styleId="xl119">
    <w:name w:val="xl119"/>
    <w:basedOn w:val="a"/>
    <w:rsid w:val="002377C9"/>
    <w:pPr>
      <w:pBdr>
        <w:top w:val="single" w:sz="4" w:space="0" w:color="auto"/>
        <w:bottom w:val="single" w:sz="4" w:space="0" w:color="auto"/>
      </w:pBdr>
      <w:spacing w:before="100" w:beforeAutospacing="1" w:after="100" w:afterAutospacing="1"/>
      <w:ind w:left="0"/>
    </w:pPr>
  </w:style>
  <w:style w:type="paragraph" w:customStyle="1" w:styleId="xl120">
    <w:name w:val="xl120"/>
    <w:basedOn w:val="a"/>
    <w:rsid w:val="002377C9"/>
    <w:pPr>
      <w:spacing w:before="100" w:beforeAutospacing="1" w:after="100" w:afterAutospacing="1"/>
      <w:ind w:left="0"/>
      <w:jc w:val="center"/>
    </w:pPr>
  </w:style>
  <w:style w:type="paragraph" w:customStyle="1" w:styleId="xl121">
    <w:name w:val="xl121"/>
    <w:basedOn w:val="a"/>
    <w:rsid w:val="002377C9"/>
    <w:pPr>
      <w:pBdr>
        <w:top w:val="single" w:sz="4" w:space="0" w:color="auto"/>
        <w:bottom w:val="single" w:sz="4" w:space="0" w:color="auto"/>
      </w:pBdr>
      <w:spacing w:before="100" w:beforeAutospacing="1" w:after="100" w:afterAutospacing="1"/>
      <w:ind w:left="0"/>
      <w:jc w:val="center"/>
    </w:pPr>
  </w:style>
  <w:style w:type="paragraph" w:customStyle="1" w:styleId="xl122">
    <w:name w:val="xl122"/>
    <w:basedOn w:val="a"/>
    <w:rsid w:val="002377C9"/>
    <w:pPr>
      <w:spacing w:before="100" w:beforeAutospacing="1" w:after="100" w:afterAutospacing="1"/>
      <w:ind w:left="0"/>
      <w:jc w:val="right"/>
    </w:pPr>
  </w:style>
  <w:style w:type="paragraph" w:customStyle="1" w:styleId="xl123">
    <w:name w:val="xl123"/>
    <w:basedOn w:val="a"/>
    <w:rsid w:val="002377C9"/>
    <w:pPr>
      <w:pBdr>
        <w:bottom w:val="single" w:sz="4" w:space="0" w:color="auto"/>
      </w:pBdr>
      <w:spacing w:before="100" w:beforeAutospacing="1" w:after="100" w:afterAutospacing="1"/>
      <w:ind w:left="0"/>
      <w:jc w:val="center"/>
    </w:pPr>
  </w:style>
  <w:style w:type="paragraph" w:customStyle="1" w:styleId="xl124">
    <w:name w:val="xl124"/>
    <w:basedOn w:val="a"/>
    <w:rsid w:val="002377C9"/>
    <w:pPr>
      <w:pBdr>
        <w:top w:val="single" w:sz="8" w:space="0" w:color="auto"/>
        <w:left w:val="single" w:sz="8" w:space="0" w:color="auto"/>
        <w:bottom w:val="single" w:sz="8" w:space="0" w:color="auto"/>
      </w:pBdr>
      <w:spacing w:before="100" w:beforeAutospacing="1" w:after="100" w:afterAutospacing="1"/>
      <w:ind w:left="0"/>
      <w:jc w:val="center"/>
      <w:textAlignment w:val="top"/>
    </w:pPr>
  </w:style>
  <w:style w:type="paragraph" w:customStyle="1" w:styleId="xl125">
    <w:name w:val="xl125"/>
    <w:basedOn w:val="a"/>
    <w:rsid w:val="002377C9"/>
    <w:pPr>
      <w:pBdr>
        <w:top w:val="single" w:sz="8" w:space="0" w:color="auto"/>
        <w:bottom w:val="single" w:sz="8" w:space="0" w:color="auto"/>
      </w:pBdr>
      <w:spacing w:before="100" w:beforeAutospacing="1" w:after="100" w:afterAutospacing="1"/>
      <w:ind w:left="0"/>
      <w:jc w:val="center"/>
      <w:textAlignment w:val="top"/>
    </w:pPr>
  </w:style>
  <w:style w:type="paragraph" w:customStyle="1" w:styleId="xl126">
    <w:name w:val="xl126"/>
    <w:basedOn w:val="a"/>
    <w:rsid w:val="002377C9"/>
    <w:pPr>
      <w:pBdr>
        <w:top w:val="single" w:sz="8" w:space="0" w:color="auto"/>
        <w:bottom w:val="single" w:sz="8" w:space="0" w:color="auto"/>
        <w:right w:val="single" w:sz="8" w:space="0" w:color="auto"/>
      </w:pBdr>
      <w:spacing w:before="100" w:beforeAutospacing="1" w:after="100" w:afterAutospacing="1"/>
      <w:ind w:left="0"/>
      <w:jc w:val="center"/>
      <w:textAlignment w:val="top"/>
    </w:pPr>
  </w:style>
  <w:style w:type="paragraph" w:customStyle="1" w:styleId="xl127">
    <w:name w:val="xl127"/>
    <w:basedOn w:val="a"/>
    <w:rsid w:val="002377C9"/>
    <w:pPr>
      <w:pBdr>
        <w:top w:val="single" w:sz="4" w:space="0" w:color="auto"/>
        <w:left w:val="single" w:sz="4" w:space="0" w:color="auto"/>
      </w:pBdr>
      <w:spacing w:before="100" w:beforeAutospacing="1" w:after="100" w:afterAutospacing="1"/>
      <w:ind w:left="0"/>
      <w:jc w:val="center"/>
      <w:textAlignment w:val="center"/>
    </w:pPr>
  </w:style>
  <w:style w:type="paragraph" w:customStyle="1" w:styleId="xl128">
    <w:name w:val="xl128"/>
    <w:basedOn w:val="a"/>
    <w:rsid w:val="002377C9"/>
    <w:pPr>
      <w:pBdr>
        <w:top w:val="single" w:sz="4" w:space="0" w:color="auto"/>
      </w:pBdr>
      <w:spacing w:before="100" w:beforeAutospacing="1" w:after="100" w:afterAutospacing="1"/>
      <w:ind w:left="0"/>
      <w:jc w:val="center"/>
      <w:textAlignment w:val="center"/>
    </w:pPr>
  </w:style>
  <w:style w:type="paragraph" w:customStyle="1" w:styleId="xl129">
    <w:name w:val="xl129"/>
    <w:basedOn w:val="a"/>
    <w:rsid w:val="002377C9"/>
    <w:pPr>
      <w:pBdr>
        <w:left w:val="single" w:sz="4" w:space="0" w:color="auto"/>
        <w:bottom w:val="single" w:sz="4" w:space="0" w:color="auto"/>
      </w:pBdr>
      <w:spacing w:before="100" w:beforeAutospacing="1" w:after="100" w:afterAutospacing="1"/>
      <w:ind w:left="0"/>
      <w:jc w:val="center"/>
      <w:textAlignment w:val="center"/>
    </w:pPr>
  </w:style>
  <w:style w:type="paragraph" w:customStyle="1" w:styleId="xl130">
    <w:name w:val="xl130"/>
    <w:basedOn w:val="a"/>
    <w:rsid w:val="002377C9"/>
    <w:pPr>
      <w:pBdr>
        <w:bottom w:val="single" w:sz="4" w:space="0" w:color="auto"/>
      </w:pBdr>
      <w:spacing w:before="100" w:beforeAutospacing="1" w:after="100" w:afterAutospacing="1"/>
      <w:ind w:left="0"/>
      <w:jc w:val="center"/>
      <w:textAlignment w:val="center"/>
    </w:pPr>
  </w:style>
  <w:style w:type="paragraph" w:customStyle="1" w:styleId="xl131">
    <w:name w:val="xl131"/>
    <w:basedOn w:val="a"/>
    <w:rsid w:val="002377C9"/>
    <w:pPr>
      <w:pBdr>
        <w:bottom w:val="single" w:sz="4" w:space="0" w:color="auto"/>
        <w:right w:val="single" w:sz="4" w:space="0" w:color="auto"/>
      </w:pBdr>
      <w:spacing w:before="100" w:beforeAutospacing="1" w:after="100" w:afterAutospacing="1"/>
      <w:ind w:left="0"/>
      <w:jc w:val="center"/>
      <w:textAlignment w:val="center"/>
    </w:pPr>
  </w:style>
  <w:style w:type="paragraph" w:customStyle="1" w:styleId="xl132">
    <w:name w:val="xl132"/>
    <w:basedOn w:val="a"/>
    <w:rsid w:val="002377C9"/>
    <w:pPr>
      <w:pBdr>
        <w:top w:val="single" w:sz="8" w:space="0" w:color="auto"/>
        <w:left w:val="single" w:sz="8" w:space="0" w:color="auto"/>
        <w:bottom w:val="single" w:sz="8" w:space="0" w:color="auto"/>
      </w:pBdr>
      <w:spacing w:before="100" w:beforeAutospacing="1" w:after="100" w:afterAutospacing="1"/>
      <w:ind w:left="0"/>
      <w:jc w:val="center"/>
      <w:textAlignment w:val="center"/>
    </w:pPr>
    <w:rPr>
      <w:b/>
      <w:bCs/>
    </w:rPr>
  </w:style>
  <w:style w:type="paragraph" w:customStyle="1" w:styleId="xl133">
    <w:name w:val="xl133"/>
    <w:basedOn w:val="a"/>
    <w:rsid w:val="002377C9"/>
    <w:pPr>
      <w:pBdr>
        <w:top w:val="single" w:sz="8" w:space="0" w:color="auto"/>
        <w:bottom w:val="single" w:sz="8" w:space="0" w:color="auto"/>
      </w:pBdr>
      <w:spacing w:before="100" w:beforeAutospacing="1" w:after="100" w:afterAutospacing="1"/>
      <w:ind w:left="0"/>
      <w:jc w:val="center"/>
      <w:textAlignment w:val="center"/>
    </w:pPr>
    <w:rPr>
      <w:b/>
      <w:bCs/>
    </w:rPr>
  </w:style>
  <w:style w:type="paragraph" w:customStyle="1" w:styleId="xl134">
    <w:name w:val="xl134"/>
    <w:basedOn w:val="a"/>
    <w:rsid w:val="002377C9"/>
    <w:pPr>
      <w:pBdr>
        <w:top w:val="single" w:sz="8" w:space="0" w:color="auto"/>
        <w:bottom w:val="single" w:sz="8" w:space="0" w:color="auto"/>
        <w:right w:val="single" w:sz="8" w:space="0" w:color="auto"/>
      </w:pBdr>
      <w:spacing w:before="100" w:beforeAutospacing="1" w:after="100" w:afterAutospacing="1"/>
      <w:ind w:left="0"/>
      <w:jc w:val="center"/>
      <w:textAlignment w:val="center"/>
    </w:pPr>
    <w:rPr>
      <w:b/>
      <w:bCs/>
    </w:rPr>
  </w:style>
  <w:style w:type="paragraph" w:customStyle="1" w:styleId="xl135">
    <w:name w:val="xl135"/>
    <w:basedOn w:val="a"/>
    <w:rsid w:val="002377C9"/>
    <w:pPr>
      <w:pBdr>
        <w:top w:val="single" w:sz="8" w:space="0" w:color="auto"/>
        <w:left w:val="single" w:sz="8" w:space="0" w:color="auto"/>
        <w:bottom w:val="single" w:sz="8" w:space="0" w:color="auto"/>
      </w:pBdr>
      <w:spacing w:before="100" w:beforeAutospacing="1" w:after="100" w:afterAutospacing="1"/>
      <w:ind w:left="0"/>
      <w:jc w:val="center"/>
      <w:textAlignment w:val="center"/>
    </w:pPr>
  </w:style>
  <w:style w:type="paragraph" w:customStyle="1" w:styleId="xl136">
    <w:name w:val="xl136"/>
    <w:basedOn w:val="a"/>
    <w:rsid w:val="002377C9"/>
    <w:pPr>
      <w:pBdr>
        <w:top w:val="single" w:sz="8" w:space="0" w:color="auto"/>
        <w:bottom w:val="single" w:sz="8" w:space="0" w:color="auto"/>
      </w:pBdr>
      <w:spacing w:before="100" w:beforeAutospacing="1" w:after="100" w:afterAutospacing="1"/>
      <w:ind w:left="0"/>
      <w:jc w:val="center"/>
      <w:textAlignment w:val="center"/>
    </w:pPr>
  </w:style>
  <w:style w:type="paragraph" w:customStyle="1" w:styleId="xl137">
    <w:name w:val="xl137"/>
    <w:basedOn w:val="a"/>
    <w:rsid w:val="002377C9"/>
    <w:pPr>
      <w:pBdr>
        <w:top w:val="single" w:sz="8" w:space="0" w:color="auto"/>
        <w:bottom w:val="single" w:sz="8" w:space="0" w:color="auto"/>
        <w:right w:val="single" w:sz="8" w:space="0" w:color="auto"/>
      </w:pBdr>
      <w:spacing w:before="100" w:beforeAutospacing="1" w:after="100" w:afterAutospacing="1"/>
      <w:ind w:left="0"/>
      <w:jc w:val="center"/>
      <w:textAlignment w:val="center"/>
    </w:pPr>
  </w:style>
  <w:style w:type="paragraph" w:customStyle="1" w:styleId="xl138">
    <w:name w:val="xl138"/>
    <w:basedOn w:val="a"/>
    <w:rsid w:val="002377C9"/>
    <w:pPr>
      <w:pBdr>
        <w:top w:val="single" w:sz="8" w:space="0" w:color="auto"/>
        <w:bottom w:val="single" w:sz="8" w:space="0" w:color="auto"/>
      </w:pBdr>
      <w:shd w:val="clear" w:color="000000" w:fill="C0C0C0"/>
      <w:spacing w:before="100" w:beforeAutospacing="1" w:after="100" w:afterAutospacing="1"/>
      <w:ind w:left="0"/>
      <w:jc w:val="center"/>
      <w:textAlignment w:val="center"/>
    </w:pPr>
  </w:style>
  <w:style w:type="paragraph" w:customStyle="1" w:styleId="xl139">
    <w:name w:val="xl139"/>
    <w:basedOn w:val="a"/>
    <w:rsid w:val="002377C9"/>
    <w:pPr>
      <w:pBdr>
        <w:top w:val="single" w:sz="8" w:space="0" w:color="auto"/>
        <w:left w:val="single" w:sz="8" w:space="0" w:color="auto"/>
      </w:pBdr>
      <w:shd w:val="clear" w:color="000000" w:fill="C0C0C0"/>
      <w:spacing w:before="100" w:beforeAutospacing="1" w:after="100" w:afterAutospacing="1"/>
      <w:ind w:left="0"/>
      <w:jc w:val="center"/>
      <w:textAlignment w:val="center"/>
    </w:pPr>
  </w:style>
  <w:style w:type="paragraph" w:customStyle="1" w:styleId="xl140">
    <w:name w:val="xl140"/>
    <w:basedOn w:val="a"/>
    <w:rsid w:val="002377C9"/>
    <w:pPr>
      <w:pBdr>
        <w:top w:val="single" w:sz="8" w:space="0" w:color="auto"/>
      </w:pBdr>
      <w:shd w:val="clear" w:color="000000" w:fill="C0C0C0"/>
      <w:spacing w:before="100" w:beforeAutospacing="1" w:after="100" w:afterAutospacing="1"/>
      <w:ind w:left="0"/>
      <w:jc w:val="center"/>
      <w:textAlignment w:val="center"/>
    </w:pPr>
  </w:style>
  <w:style w:type="paragraph" w:customStyle="1" w:styleId="xl141">
    <w:name w:val="xl141"/>
    <w:basedOn w:val="a"/>
    <w:rsid w:val="002377C9"/>
    <w:pPr>
      <w:pBdr>
        <w:top w:val="single" w:sz="8" w:space="0" w:color="auto"/>
        <w:right w:val="single" w:sz="8" w:space="0" w:color="auto"/>
      </w:pBdr>
      <w:shd w:val="clear" w:color="000000" w:fill="C0C0C0"/>
      <w:spacing w:before="100" w:beforeAutospacing="1" w:after="100" w:afterAutospacing="1"/>
      <w:ind w:left="0"/>
      <w:jc w:val="center"/>
      <w:textAlignment w:val="center"/>
    </w:pPr>
  </w:style>
  <w:style w:type="paragraph" w:customStyle="1" w:styleId="xl142">
    <w:name w:val="xl142"/>
    <w:basedOn w:val="a"/>
    <w:rsid w:val="002377C9"/>
    <w:pPr>
      <w:pBdr>
        <w:top w:val="single" w:sz="8" w:space="0" w:color="auto"/>
        <w:left w:val="single" w:sz="8" w:space="0" w:color="auto"/>
        <w:bottom w:val="single" w:sz="8" w:space="0" w:color="auto"/>
      </w:pBdr>
      <w:shd w:val="clear" w:color="000000" w:fill="C0C0C0"/>
      <w:spacing w:before="100" w:beforeAutospacing="1" w:after="100" w:afterAutospacing="1"/>
      <w:ind w:left="0"/>
      <w:jc w:val="center"/>
      <w:textAlignment w:val="center"/>
    </w:pPr>
    <w:rPr>
      <w:b/>
      <w:bCs/>
    </w:rPr>
  </w:style>
  <w:style w:type="paragraph" w:customStyle="1" w:styleId="xl143">
    <w:name w:val="xl143"/>
    <w:basedOn w:val="a"/>
    <w:rsid w:val="002377C9"/>
    <w:pPr>
      <w:pBdr>
        <w:top w:val="single" w:sz="8" w:space="0" w:color="auto"/>
        <w:bottom w:val="single" w:sz="8" w:space="0" w:color="auto"/>
      </w:pBdr>
      <w:shd w:val="clear" w:color="000000" w:fill="C0C0C0"/>
      <w:spacing w:before="100" w:beforeAutospacing="1" w:after="100" w:afterAutospacing="1"/>
      <w:ind w:left="0"/>
      <w:jc w:val="center"/>
      <w:textAlignment w:val="center"/>
    </w:pPr>
    <w:rPr>
      <w:b/>
      <w:bCs/>
    </w:rPr>
  </w:style>
  <w:style w:type="paragraph" w:customStyle="1" w:styleId="xl144">
    <w:name w:val="xl144"/>
    <w:basedOn w:val="a"/>
    <w:rsid w:val="002377C9"/>
    <w:pPr>
      <w:pBdr>
        <w:top w:val="single" w:sz="8" w:space="0" w:color="auto"/>
        <w:bottom w:val="single" w:sz="8" w:space="0" w:color="auto"/>
        <w:right w:val="single" w:sz="8" w:space="0" w:color="auto"/>
      </w:pBdr>
      <w:shd w:val="clear" w:color="000000" w:fill="C0C0C0"/>
      <w:spacing w:before="100" w:beforeAutospacing="1" w:after="100" w:afterAutospacing="1"/>
      <w:ind w:left="0"/>
      <w:jc w:val="center"/>
      <w:textAlignment w:val="center"/>
    </w:pPr>
    <w:rPr>
      <w:b/>
      <w:bCs/>
    </w:rPr>
  </w:style>
  <w:style w:type="paragraph" w:customStyle="1" w:styleId="xl145">
    <w:name w:val="xl145"/>
    <w:basedOn w:val="a"/>
    <w:rsid w:val="002377C9"/>
    <w:pPr>
      <w:pBdr>
        <w:top w:val="single" w:sz="8" w:space="0" w:color="auto"/>
        <w:left w:val="single" w:sz="4" w:space="0" w:color="auto"/>
      </w:pBdr>
      <w:spacing w:before="100" w:beforeAutospacing="1" w:after="100" w:afterAutospacing="1"/>
      <w:ind w:left="0"/>
      <w:jc w:val="center"/>
    </w:pPr>
  </w:style>
  <w:style w:type="paragraph" w:customStyle="1" w:styleId="xl146">
    <w:name w:val="xl146"/>
    <w:basedOn w:val="a"/>
    <w:rsid w:val="002377C9"/>
    <w:pPr>
      <w:pBdr>
        <w:top w:val="single" w:sz="8" w:space="0" w:color="auto"/>
      </w:pBdr>
      <w:spacing w:before="100" w:beforeAutospacing="1" w:after="100" w:afterAutospacing="1"/>
      <w:ind w:left="0"/>
      <w:jc w:val="center"/>
    </w:pPr>
  </w:style>
  <w:style w:type="paragraph" w:customStyle="1" w:styleId="xl147">
    <w:name w:val="xl147"/>
    <w:basedOn w:val="a"/>
    <w:rsid w:val="002377C9"/>
    <w:pPr>
      <w:pBdr>
        <w:top w:val="single" w:sz="8" w:space="0" w:color="auto"/>
        <w:right w:val="single" w:sz="4" w:space="0" w:color="auto"/>
      </w:pBdr>
      <w:spacing w:before="100" w:beforeAutospacing="1" w:after="100" w:afterAutospacing="1"/>
      <w:ind w:left="0"/>
      <w:jc w:val="center"/>
    </w:pPr>
  </w:style>
  <w:style w:type="paragraph" w:customStyle="1" w:styleId="xl148">
    <w:name w:val="xl148"/>
    <w:basedOn w:val="a"/>
    <w:rsid w:val="002377C9"/>
    <w:pPr>
      <w:pBdr>
        <w:bottom w:val="single" w:sz="4" w:space="0" w:color="auto"/>
      </w:pBdr>
      <w:shd w:val="clear" w:color="000000" w:fill="C0C0C0"/>
      <w:spacing w:before="100" w:beforeAutospacing="1" w:after="100" w:afterAutospacing="1"/>
      <w:ind w:left="0"/>
    </w:pPr>
  </w:style>
  <w:style w:type="paragraph" w:customStyle="1" w:styleId="xl149">
    <w:name w:val="xl149"/>
    <w:basedOn w:val="a"/>
    <w:rsid w:val="002377C9"/>
    <w:pPr>
      <w:pBdr>
        <w:left w:val="single" w:sz="8" w:space="0" w:color="auto"/>
      </w:pBdr>
      <w:shd w:val="clear" w:color="000000" w:fill="C0C0C0"/>
      <w:spacing w:before="100" w:beforeAutospacing="1" w:after="100" w:afterAutospacing="1"/>
      <w:ind w:left="0"/>
      <w:jc w:val="center"/>
    </w:pPr>
  </w:style>
  <w:style w:type="paragraph" w:customStyle="1" w:styleId="xl150">
    <w:name w:val="xl150"/>
    <w:basedOn w:val="a"/>
    <w:rsid w:val="002377C9"/>
    <w:pPr>
      <w:shd w:val="clear" w:color="000000" w:fill="C0C0C0"/>
      <w:spacing w:before="100" w:beforeAutospacing="1" w:after="100" w:afterAutospacing="1"/>
      <w:ind w:left="0"/>
      <w:jc w:val="center"/>
    </w:pPr>
  </w:style>
  <w:style w:type="paragraph" w:customStyle="1" w:styleId="xl151">
    <w:name w:val="xl151"/>
    <w:basedOn w:val="a"/>
    <w:rsid w:val="002377C9"/>
    <w:pPr>
      <w:pBdr>
        <w:right w:val="single" w:sz="8" w:space="0" w:color="auto"/>
      </w:pBdr>
      <w:shd w:val="clear" w:color="000000" w:fill="C0C0C0"/>
      <w:spacing w:before="100" w:beforeAutospacing="1" w:after="100" w:afterAutospacing="1"/>
      <w:ind w:left="0"/>
      <w:jc w:val="center"/>
    </w:pPr>
  </w:style>
  <w:style w:type="paragraph" w:customStyle="1" w:styleId="xl152">
    <w:name w:val="xl152"/>
    <w:basedOn w:val="a"/>
    <w:rsid w:val="002377C9"/>
    <w:pPr>
      <w:pBdr>
        <w:top w:val="single" w:sz="4" w:space="0" w:color="auto"/>
        <w:left w:val="single" w:sz="4" w:space="0" w:color="auto"/>
        <w:bottom w:val="single" w:sz="8" w:space="0" w:color="auto"/>
      </w:pBdr>
      <w:spacing w:before="100" w:beforeAutospacing="1" w:after="100" w:afterAutospacing="1"/>
      <w:ind w:left="0"/>
      <w:jc w:val="center"/>
      <w:textAlignment w:val="top"/>
    </w:pPr>
  </w:style>
  <w:style w:type="paragraph" w:customStyle="1" w:styleId="xl153">
    <w:name w:val="xl153"/>
    <w:basedOn w:val="a"/>
    <w:rsid w:val="002377C9"/>
    <w:pPr>
      <w:pBdr>
        <w:top w:val="single" w:sz="4" w:space="0" w:color="auto"/>
        <w:bottom w:val="single" w:sz="8" w:space="0" w:color="auto"/>
      </w:pBdr>
      <w:spacing w:before="100" w:beforeAutospacing="1" w:after="100" w:afterAutospacing="1"/>
      <w:ind w:left="0"/>
      <w:jc w:val="center"/>
      <w:textAlignment w:val="top"/>
    </w:pPr>
  </w:style>
  <w:style w:type="paragraph" w:customStyle="1" w:styleId="xl154">
    <w:name w:val="xl154"/>
    <w:basedOn w:val="a"/>
    <w:rsid w:val="002377C9"/>
    <w:pPr>
      <w:pBdr>
        <w:top w:val="single" w:sz="4" w:space="0" w:color="auto"/>
        <w:bottom w:val="single" w:sz="8" w:space="0" w:color="auto"/>
        <w:right w:val="single" w:sz="4" w:space="0" w:color="auto"/>
      </w:pBdr>
      <w:spacing w:before="100" w:beforeAutospacing="1" w:after="100" w:afterAutospacing="1"/>
      <w:ind w:left="0"/>
      <w:jc w:val="center"/>
      <w:textAlignment w:val="top"/>
    </w:pPr>
  </w:style>
  <w:style w:type="paragraph" w:customStyle="1" w:styleId="xl24">
    <w:name w:val="xl24"/>
    <w:basedOn w:val="a"/>
    <w:rsid w:val="002377C9"/>
    <w:pPr>
      <w:spacing w:before="100" w:beforeAutospacing="1" w:after="100" w:afterAutospacing="1"/>
      <w:ind w:left="0"/>
    </w:pPr>
  </w:style>
  <w:style w:type="paragraph" w:customStyle="1" w:styleId="xl25">
    <w:name w:val="xl25"/>
    <w:basedOn w:val="a"/>
    <w:rsid w:val="002377C9"/>
    <w:pPr>
      <w:spacing w:before="100" w:beforeAutospacing="1" w:after="100" w:afterAutospacing="1"/>
      <w:ind w:left="0"/>
      <w:jc w:val="center"/>
      <w:textAlignment w:val="center"/>
    </w:pPr>
  </w:style>
  <w:style w:type="paragraph" w:customStyle="1" w:styleId="xl26">
    <w:name w:val="xl26"/>
    <w:basedOn w:val="a"/>
    <w:rsid w:val="002377C9"/>
    <w:pPr>
      <w:pBdr>
        <w:left w:val="single" w:sz="8" w:space="0" w:color="auto"/>
      </w:pBdr>
      <w:shd w:val="clear" w:color="auto" w:fill="C0C0C0"/>
      <w:spacing w:before="100" w:beforeAutospacing="1" w:after="100" w:afterAutospacing="1"/>
      <w:ind w:left="0"/>
    </w:pPr>
  </w:style>
  <w:style w:type="paragraph" w:customStyle="1" w:styleId="xl27">
    <w:name w:val="xl27"/>
    <w:basedOn w:val="a"/>
    <w:rsid w:val="002377C9"/>
    <w:pPr>
      <w:shd w:val="clear" w:color="auto" w:fill="C0C0C0"/>
      <w:spacing w:before="100" w:beforeAutospacing="1" w:after="100" w:afterAutospacing="1"/>
      <w:ind w:left="0"/>
    </w:pPr>
  </w:style>
  <w:style w:type="paragraph" w:customStyle="1" w:styleId="xl28">
    <w:name w:val="xl28"/>
    <w:basedOn w:val="a"/>
    <w:rsid w:val="002377C9"/>
    <w:pPr>
      <w:shd w:val="clear" w:color="auto" w:fill="C0C0C0"/>
      <w:spacing w:before="100" w:beforeAutospacing="1" w:after="100" w:afterAutospacing="1"/>
      <w:ind w:left="0"/>
      <w:jc w:val="right"/>
    </w:pPr>
  </w:style>
  <w:style w:type="paragraph" w:customStyle="1" w:styleId="xl29">
    <w:name w:val="xl29"/>
    <w:basedOn w:val="a"/>
    <w:rsid w:val="002377C9"/>
    <w:pPr>
      <w:shd w:val="clear" w:color="auto" w:fill="C0C0C0"/>
      <w:spacing w:before="100" w:beforeAutospacing="1" w:after="100" w:afterAutospacing="1"/>
      <w:ind w:left="0"/>
    </w:pPr>
  </w:style>
  <w:style w:type="paragraph" w:customStyle="1" w:styleId="xl30">
    <w:name w:val="xl30"/>
    <w:basedOn w:val="a"/>
    <w:rsid w:val="002377C9"/>
    <w:pPr>
      <w:shd w:val="clear" w:color="auto" w:fill="C0C0C0"/>
      <w:spacing w:before="100" w:beforeAutospacing="1" w:after="100" w:afterAutospacing="1"/>
      <w:ind w:left="0"/>
      <w:jc w:val="center"/>
    </w:pPr>
  </w:style>
  <w:style w:type="paragraph" w:customStyle="1" w:styleId="xl31">
    <w:name w:val="xl31"/>
    <w:basedOn w:val="a"/>
    <w:rsid w:val="002377C9"/>
    <w:pPr>
      <w:pBdr>
        <w:right w:val="single" w:sz="8" w:space="0" w:color="auto"/>
      </w:pBdr>
      <w:shd w:val="clear" w:color="auto" w:fill="C0C0C0"/>
      <w:spacing w:before="100" w:beforeAutospacing="1" w:after="100" w:afterAutospacing="1"/>
      <w:ind w:left="0"/>
    </w:pPr>
  </w:style>
  <w:style w:type="paragraph" w:customStyle="1" w:styleId="xl32">
    <w:name w:val="xl32"/>
    <w:basedOn w:val="a"/>
    <w:rsid w:val="002377C9"/>
    <w:pPr>
      <w:pBdr>
        <w:left w:val="single" w:sz="8" w:space="0" w:color="auto"/>
        <w:bottom w:val="single" w:sz="8" w:space="0" w:color="auto"/>
      </w:pBdr>
      <w:shd w:val="clear" w:color="auto" w:fill="C0C0C0"/>
      <w:spacing w:before="100" w:beforeAutospacing="1" w:after="100" w:afterAutospacing="1"/>
      <w:ind w:left="0"/>
    </w:pPr>
  </w:style>
  <w:style w:type="paragraph" w:customStyle="1" w:styleId="xl33">
    <w:name w:val="xl33"/>
    <w:basedOn w:val="a"/>
    <w:rsid w:val="002377C9"/>
    <w:pPr>
      <w:pBdr>
        <w:bottom w:val="single" w:sz="8" w:space="0" w:color="auto"/>
      </w:pBdr>
      <w:shd w:val="clear" w:color="auto" w:fill="C0C0C0"/>
      <w:spacing w:before="100" w:beforeAutospacing="1" w:after="100" w:afterAutospacing="1"/>
      <w:ind w:left="0"/>
    </w:pPr>
  </w:style>
  <w:style w:type="paragraph" w:customStyle="1" w:styleId="xl34">
    <w:name w:val="xl34"/>
    <w:basedOn w:val="a"/>
    <w:rsid w:val="002377C9"/>
    <w:pPr>
      <w:pBdr>
        <w:bottom w:val="single" w:sz="8" w:space="0" w:color="auto"/>
        <w:right w:val="single" w:sz="8" w:space="0" w:color="auto"/>
      </w:pBdr>
      <w:shd w:val="clear" w:color="auto" w:fill="C0C0C0"/>
      <w:spacing w:before="100" w:beforeAutospacing="1" w:after="100" w:afterAutospacing="1"/>
      <w:ind w:left="0"/>
    </w:pPr>
  </w:style>
  <w:style w:type="paragraph" w:customStyle="1" w:styleId="xl35">
    <w:name w:val="xl35"/>
    <w:basedOn w:val="a"/>
    <w:rsid w:val="002377C9"/>
    <w:pPr>
      <w:spacing w:before="100" w:beforeAutospacing="1" w:after="100" w:afterAutospacing="1"/>
      <w:ind w:left="0"/>
      <w:jc w:val="center"/>
      <w:textAlignment w:val="center"/>
    </w:pPr>
    <w:rPr>
      <w:b/>
      <w:bCs/>
    </w:rPr>
  </w:style>
  <w:style w:type="paragraph" w:customStyle="1" w:styleId="xl36">
    <w:name w:val="xl36"/>
    <w:basedOn w:val="a"/>
    <w:rsid w:val="002377C9"/>
    <w:pPr>
      <w:pBdr>
        <w:top w:val="single" w:sz="4" w:space="0" w:color="auto"/>
        <w:left w:val="single" w:sz="4" w:space="0" w:color="auto"/>
      </w:pBdr>
      <w:spacing w:before="100" w:beforeAutospacing="1" w:after="100" w:afterAutospacing="1"/>
      <w:ind w:left="0"/>
      <w:jc w:val="center"/>
    </w:pPr>
    <w:rPr>
      <w:b/>
      <w:bCs/>
    </w:rPr>
  </w:style>
  <w:style w:type="paragraph" w:customStyle="1" w:styleId="xl37">
    <w:name w:val="xl37"/>
    <w:basedOn w:val="a"/>
    <w:rsid w:val="002377C9"/>
    <w:pPr>
      <w:pBdr>
        <w:top w:val="single" w:sz="4" w:space="0" w:color="auto"/>
        <w:right w:val="single" w:sz="4" w:space="0" w:color="auto"/>
      </w:pBdr>
      <w:spacing w:before="100" w:beforeAutospacing="1" w:after="100" w:afterAutospacing="1"/>
      <w:ind w:left="0"/>
    </w:pPr>
  </w:style>
  <w:style w:type="paragraph" w:customStyle="1" w:styleId="xl38">
    <w:name w:val="xl38"/>
    <w:basedOn w:val="a"/>
    <w:rsid w:val="002377C9"/>
    <w:pPr>
      <w:pBdr>
        <w:left w:val="single" w:sz="4" w:space="0" w:color="auto"/>
        <w:bottom w:val="single" w:sz="4" w:space="0" w:color="auto"/>
      </w:pBdr>
      <w:spacing w:before="100" w:beforeAutospacing="1" w:after="100" w:afterAutospacing="1"/>
      <w:ind w:left="0"/>
    </w:pPr>
  </w:style>
  <w:style w:type="paragraph" w:customStyle="1" w:styleId="xl39">
    <w:name w:val="xl39"/>
    <w:basedOn w:val="a"/>
    <w:rsid w:val="002377C9"/>
    <w:pPr>
      <w:pBdr>
        <w:bottom w:val="single" w:sz="4" w:space="0" w:color="auto"/>
      </w:pBdr>
      <w:spacing w:before="100" w:beforeAutospacing="1" w:after="100" w:afterAutospacing="1"/>
      <w:ind w:left="0"/>
    </w:pPr>
  </w:style>
  <w:style w:type="paragraph" w:customStyle="1" w:styleId="xl40">
    <w:name w:val="xl40"/>
    <w:basedOn w:val="a"/>
    <w:rsid w:val="002377C9"/>
    <w:pPr>
      <w:pBdr>
        <w:bottom w:val="single" w:sz="4" w:space="0" w:color="auto"/>
        <w:right w:val="single" w:sz="4" w:space="0" w:color="auto"/>
      </w:pBdr>
      <w:spacing w:before="100" w:beforeAutospacing="1" w:after="100" w:afterAutospacing="1"/>
      <w:ind w:left="0"/>
    </w:pPr>
  </w:style>
  <w:style w:type="paragraph" w:customStyle="1" w:styleId="xl41">
    <w:name w:val="xl41"/>
    <w:basedOn w:val="a"/>
    <w:rsid w:val="002377C9"/>
    <w:pPr>
      <w:pBdr>
        <w:top w:val="single" w:sz="4" w:space="0" w:color="auto"/>
        <w:left w:val="single" w:sz="4" w:space="0" w:color="auto"/>
      </w:pBdr>
      <w:spacing w:before="100" w:beforeAutospacing="1" w:after="100" w:afterAutospacing="1"/>
      <w:ind w:left="0"/>
    </w:pPr>
    <w:rPr>
      <w:b/>
      <w:bCs/>
    </w:rPr>
  </w:style>
  <w:style w:type="paragraph" w:customStyle="1" w:styleId="xl42">
    <w:name w:val="xl42"/>
    <w:basedOn w:val="a"/>
    <w:rsid w:val="002377C9"/>
    <w:pPr>
      <w:pBdr>
        <w:left w:val="single" w:sz="4" w:space="0" w:color="auto"/>
      </w:pBdr>
      <w:spacing w:before="100" w:beforeAutospacing="1" w:after="100" w:afterAutospacing="1"/>
      <w:ind w:left="0"/>
    </w:pPr>
  </w:style>
  <w:style w:type="paragraph" w:customStyle="1" w:styleId="xl43">
    <w:name w:val="xl43"/>
    <w:basedOn w:val="a"/>
    <w:rsid w:val="002377C9"/>
    <w:pPr>
      <w:pBdr>
        <w:top w:val="single" w:sz="8" w:space="0" w:color="auto"/>
        <w:bottom w:val="single" w:sz="8" w:space="0" w:color="auto"/>
        <w:right w:val="single" w:sz="8" w:space="0" w:color="auto"/>
      </w:pBdr>
      <w:shd w:val="clear" w:color="auto" w:fill="C0C0C0"/>
      <w:spacing w:before="100" w:beforeAutospacing="1" w:after="100" w:afterAutospacing="1"/>
      <w:ind w:left="0"/>
      <w:jc w:val="center"/>
      <w:textAlignment w:val="center"/>
    </w:pPr>
  </w:style>
  <w:style w:type="paragraph" w:customStyle="1" w:styleId="xl44">
    <w:name w:val="xl44"/>
    <w:basedOn w:val="a"/>
    <w:rsid w:val="002377C9"/>
    <w:pPr>
      <w:spacing w:before="100" w:beforeAutospacing="1" w:after="100" w:afterAutospacing="1"/>
      <w:ind w:left="0"/>
    </w:pPr>
  </w:style>
  <w:style w:type="paragraph" w:customStyle="1" w:styleId="xl45">
    <w:name w:val="xl45"/>
    <w:basedOn w:val="a"/>
    <w:rsid w:val="002377C9"/>
    <w:pPr>
      <w:spacing w:before="100" w:beforeAutospacing="1" w:after="100" w:afterAutospacing="1"/>
      <w:ind w:left="0"/>
      <w:textAlignment w:val="top"/>
    </w:pPr>
  </w:style>
  <w:style w:type="paragraph" w:customStyle="1" w:styleId="xl46">
    <w:name w:val="xl46"/>
    <w:basedOn w:val="a"/>
    <w:rsid w:val="002377C9"/>
    <w:pPr>
      <w:pBdr>
        <w:top w:val="single" w:sz="8" w:space="0" w:color="auto"/>
        <w:left w:val="single" w:sz="8" w:space="0" w:color="auto"/>
        <w:bottom w:val="single" w:sz="8" w:space="0" w:color="auto"/>
      </w:pBdr>
      <w:shd w:val="clear" w:color="auto" w:fill="C0C0C0"/>
      <w:spacing w:before="100" w:beforeAutospacing="1" w:after="100" w:afterAutospacing="1"/>
      <w:ind w:left="0"/>
    </w:pPr>
  </w:style>
  <w:style w:type="paragraph" w:customStyle="1" w:styleId="xl47">
    <w:name w:val="xl47"/>
    <w:basedOn w:val="a"/>
    <w:rsid w:val="002377C9"/>
    <w:pPr>
      <w:pBdr>
        <w:right w:val="single" w:sz="4" w:space="0" w:color="auto"/>
      </w:pBdr>
      <w:spacing w:before="100" w:beforeAutospacing="1" w:after="100" w:afterAutospacing="1"/>
      <w:ind w:left="0"/>
      <w:jc w:val="both"/>
    </w:pPr>
  </w:style>
  <w:style w:type="paragraph" w:customStyle="1" w:styleId="xl48">
    <w:name w:val="xl48"/>
    <w:basedOn w:val="a"/>
    <w:rsid w:val="002377C9"/>
    <w:pPr>
      <w:pBdr>
        <w:bottom w:val="single" w:sz="4" w:space="0" w:color="auto"/>
        <w:right w:val="single" w:sz="4" w:space="0" w:color="auto"/>
      </w:pBdr>
      <w:spacing w:before="100" w:beforeAutospacing="1" w:after="100" w:afterAutospacing="1"/>
      <w:ind w:left="0"/>
      <w:textAlignment w:val="top"/>
    </w:pPr>
  </w:style>
  <w:style w:type="paragraph" w:customStyle="1" w:styleId="xl49">
    <w:name w:val="xl49"/>
    <w:basedOn w:val="a"/>
    <w:rsid w:val="002377C9"/>
    <w:pPr>
      <w:pBdr>
        <w:top w:val="single" w:sz="4" w:space="0" w:color="auto"/>
      </w:pBdr>
      <w:spacing w:before="100" w:beforeAutospacing="1" w:after="100" w:afterAutospacing="1"/>
      <w:ind w:left="0"/>
    </w:pPr>
  </w:style>
  <w:style w:type="paragraph" w:customStyle="1" w:styleId="xl50">
    <w:name w:val="xl50"/>
    <w:basedOn w:val="a"/>
    <w:rsid w:val="002377C9"/>
    <w:pPr>
      <w:spacing w:before="100" w:beforeAutospacing="1" w:after="100" w:afterAutospacing="1"/>
      <w:ind w:left="0"/>
      <w:jc w:val="center"/>
      <w:textAlignment w:val="center"/>
    </w:pPr>
  </w:style>
  <w:style w:type="paragraph" w:customStyle="1" w:styleId="xl51">
    <w:name w:val="xl51"/>
    <w:basedOn w:val="a"/>
    <w:rsid w:val="002377C9"/>
    <w:pPr>
      <w:pBdr>
        <w:left w:val="single" w:sz="4" w:space="0" w:color="auto"/>
        <w:bottom w:val="single" w:sz="4" w:space="0" w:color="auto"/>
      </w:pBdr>
      <w:spacing w:before="100" w:beforeAutospacing="1" w:after="100" w:afterAutospacing="1"/>
      <w:ind w:left="0"/>
      <w:jc w:val="center"/>
      <w:textAlignment w:val="top"/>
    </w:pPr>
  </w:style>
  <w:style w:type="paragraph" w:customStyle="1" w:styleId="xl52">
    <w:name w:val="xl52"/>
    <w:basedOn w:val="a"/>
    <w:rsid w:val="002377C9"/>
    <w:pPr>
      <w:pBdr>
        <w:bottom w:val="single" w:sz="4" w:space="0" w:color="auto"/>
      </w:pBdr>
      <w:spacing w:before="100" w:beforeAutospacing="1" w:after="100" w:afterAutospacing="1"/>
      <w:ind w:left="0"/>
      <w:jc w:val="center"/>
      <w:textAlignment w:val="top"/>
    </w:pPr>
  </w:style>
  <w:style w:type="paragraph" w:customStyle="1" w:styleId="xl53">
    <w:name w:val="xl53"/>
    <w:basedOn w:val="a"/>
    <w:rsid w:val="002377C9"/>
    <w:pPr>
      <w:pBdr>
        <w:bottom w:val="single" w:sz="4" w:space="0" w:color="auto"/>
        <w:right w:val="single" w:sz="4" w:space="0" w:color="auto"/>
      </w:pBdr>
      <w:spacing w:before="100" w:beforeAutospacing="1" w:after="100" w:afterAutospacing="1"/>
      <w:ind w:left="0"/>
      <w:jc w:val="center"/>
      <w:textAlignment w:val="top"/>
    </w:pPr>
  </w:style>
  <w:style w:type="paragraph" w:customStyle="1" w:styleId="xl54">
    <w:name w:val="xl54"/>
    <w:basedOn w:val="a"/>
    <w:rsid w:val="002377C9"/>
    <w:pPr>
      <w:spacing w:before="100" w:beforeAutospacing="1" w:after="100" w:afterAutospacing="1"/>
      <w:ind w:left="0"/>
      <w:jc w:val="right"/>
      <w:textAlignment w:val="top"/>
    </w:pPr>
  </w:style>
  <w:style w:type="paragraph" w:customStyle="1" w:styleId="xl55">
    <w:name w:val="xl55"/>
    <w:basedOn w:val="a"/>
    <w:rsid w:val="002377C9"/>
    <w:pPr>
      <w:spacing w:before="100" w:beforeAutospacing="1" w:after="100" w:afterAutospacing="1"/>
      <w:ind w:left="0"/>
      <w:textAlignment w:val="top"/>
    </w:pPr>
  </w:style>
  <w:style w:type="paragraph" w:customStyle="1" w:styleId="xl56">
    <w:name w:val="xl56"/>
    <w:basedOn w:val="a"/>
    <w:rsid w:val="002377C9"/>
    <w:pPr>
      <w:pBdr>
        <w:right w:val="single" w:sz="4" w:space="0" w:color="auto"/>
      </w:pBdr>
      <w:spacing w:before="100" w:beforeAutospacing="1" w:after="100" w:afterAutospacing="1"/>
      <w:ind w:left="0"/>
      <w:textAlignment w:val="top"/>
    </w:pPr>
  </w:style>
  <w:style w:type="paragraph" w:customStyle="1" w:styleId="xl57">
    <w:name w:val="xl57"/>
    <w:basedOn w:val="a"/>
    <w:rsid w:val="002377C9"/>
    <w:pPr>
      <w:pBdr>
        <w:left w:val="single" w:sz="4" w:space="0" w:color="auto"/>
      </w:pBdr>
      <w:spacing w:before="100" w:beforeAutospacing="1" w:after="100" w:afterAutospacing="1"/>
      <w:ind w:left="0"/>
      <w:jc w:val="center"/>
      <w:textAlignment w:val="top"/>
    </w:pPr>
  </w:style>
  <w:style w:type="paragraph" w:customStyle="1" w:styleId="xl58">
    <w:name w:val="xl58"/>
    <w:basedOn w:val="a"/>
    <w:rsid w:val="002377C9"/>
    <w:pPr>
      <w:spacing w:before="100" w:beforeAutospacing="1" w:after="100" w:afterAutospacing="1"/>
      <w:ind w:left="0"/>
      <w:jc w:val="center"/>
      <w:textAlignment w:val="top"/>
    </w:pPr>
  </w:style>
  <w:style w:type="paragraph" w:customStyle="1" w:styleId="xl59">
    <w:name w:val="xl59"/>
    <w:basedOn w:val="a"/>
    <w:rsid w:val="002377C9"/>
    <w:pPr>
      <w:pBdr>
        <w:right w:val="single" w:sz="4" w:space="0" w:color="auto"/>
      </w:pBdr>
      <w:spacing w:before="100" w:beforeAutospacing="1" w:after="100" w:afterAutospacing="1"/>
      <w:ind w:left="0"/>
      <w:jc w:val="center"/>
      <w:textAlignment w:val="top"/>
    </w:pPr>
  </w:style>
  <w:style w:type="paragraph" w:customStyle="1" w:styleId="xl60">
    <w:name w:val="xl60"/>
    <w:basedOn w:val="a"/>
    <w:rsid w:val="002377C9"/>
    <w:pPr>
      <w:pBdr>
        <w:top w:val="single" w:sz="8" w:space="0" w:color="auto"/>
      </w:pBdr>
      <w:spacing w:before="100" w:beforeAutospacing="1" w:after="100" w:afterAutospacing="1"/>
      <w:ind w:left="0"/>
    </w:pPr>
  </w:style>
  <w:style w:type="paragraph" w:customStyle="1" w:styleId="xl61">
    <w:name w:val="xl61"/>
    <w:basedOn w:val="a"/>
    <w:rsid w:val="002377C9"/>
    <w:pPr>
      <w:pBdr>
        <w:top w:val="single" w:sz="8" w:space="0" w:color="auto"/>
        <w:right w:val="single" w:sz="4" w:space="0" w:color="auto"/>
      </w:pBdr>
      <w:spacing w:before="100" w:beforeAutospacing="1" w:after="100" w:afterAutospacing="1"/>
      <w:ind w:left="0"/>
    </w:pPr>
  </w:style>
  <w:style w:type="paragraph" w:customStyle="1" w:styleId="xl62">
    <w:name w:val="xl62"/>
    <w:basedOn w:val="a"/>
    <w:rsid w:val="002377C9"/>
    <w:pPr>
      <w:pBdr>
        <w:right w:val="single" w:sz="4" w:space="0" w:color="auto"/>
      </w:pBdr>
      <w:spacing w:before="100" w:beforeAutospacing="1" w:after="100" w:afterAutospacing="1"/>
      <w:ind w:left="0"/>
    </w:pPr>
  </w:style>
  <w:style w:type="paragraph" w:customStyle="1" w:styleId="xl63">
    <w:name w:val="xl63"/>
    <w:basedOn w:val="a"/>
    <w:rsid w:val="002377C9"/>
    <w:pPr>
      <w:spacing w:before="100" w:beforeAutospacing="1" w:after="100" w:afterAutospacing="1"/>
      <w:ind w:left="0"/>
      <w:jc w:val="right"/>
    </w:pPr>
  </w:style>
  <w:style w:type="paragraph" w:customStyle="1" w:styleId="xl64">
    <w:name w:val="xl64"/>
    <w:basedOn w:val="a"/>
    <w:rsid w:val="002377C9"/>
    <w:pPr>
      <w:pBdr>
        <w:left w:val="single" w:sz="4" w:space="0" w:color="auto"/>
      </w:pBdr>
      <w:spacing w:before="100" w:beforeAutospacing="1" w:after="100" w:afterAutospacing="1"/>
      <w:ind w:left="0"/>
      <w:jc w:val="center"/>
    </w:pPr>
  </w:style>
  <w:style w:type="paragraph" w:customStyle="1" w:styleId="Oaeno">
    <w:name w:val="Oaeno"/>
    <w:basedOn w:val="a"/>
    <w:rsid w:val="002377C9"/>
    <w:pPr>
      <w:widowControl w:val="0"/>
      <w:ind w:left="0"/>
    </w:pPr>
    <w:rPr>
      <w:rFonts w:ascii="Courier New" w:hAnsi="Courier New"/>
      <w:sz w:val="20"/>
      <w:szCs w:val="20"/>
    </w:rPr>
  </w:style>
  <w:style w:type="paragraph" w:styleId="afd">
    <w:name w:val="Body Text"/>
    <w:basedOn w:val="a"/>
    <w:link w:val="afe"/>
    <w:rsid w:val="002377C9"/>
    <w:pPr>
      <w:spacing w:after="120"/>
      <w:ind w:left="0"/>
    </w:pPr>
  </w:style>
  <w:style w:type="character" w:customStyle="1" w:styleId="afe">
    <w:name w:val="Основной текст Знак"/>
    <w:basedOn w:val="a0"/>
    <w:link w:val="afd"/>
    <w:rsid w:val="002377C9"/>
    <w:rPr>
      <w:rFonts w:ascii="Times New Roman" w:eastAsia="Times New Roman" w:hAnsi="Times New Roman" w:cs="Times New Roman"/>
      <w:sz w:val="24"/>
      <w:szCs w:val="24"/>
      <w:lang w:eastAsia="ru-RU"/>
    </w:rPr>
  </w:style>
  <w:style w:type="character" w:styleId="aff">
    <w:name w:val="annotation reference"/>
    <w:rsid w:val="002377C9"/>
    <w:rPr>
      <w:sz w:val="16"/>
      <w:szCs w:val="16"/>
    </w:rPr>
  </w:style>
  <w:style w:type="paragraph" w:styleId="34">
    <w:name w:val="Body Text 3"/>
    <w:basedOn w:val="a"/>
    <w:link w:val="35"/>
    <w:rsid w:val="002377C9"/>
    <w:pPr>
      <w:spacing w:after="120"/>
      <w:ind w:left="0"/>
    </w:pPr>
    <w:rPr>
      <w:sz w:val="16"/>
      <w:szCs w:val="16"/>
    </w:rPr>
  </w:style>
  <w:style w:type="character" w:customStyle="1" w:styleId="35">
    <w:name w:val="Основной текст 3 Знак"/>
    <w:basedOn w:val="a0"/>
    <w:link w:val="34"/>
    <w:rsid w:val="002377C9"/>
    <w:rPr>
      <w:rFonts w:ascii="Times New Roman" w:eastAsia="Times New Roman" w:hAnsi="Times New Roman" w:cs="Times New Roman"/>
      <w:sz w:val="16"/>
      <w:szCs w:val="16"/>
      <w:lang w:eastAsia="ru-RU"/>
    </w:rPr>
  </w:style>
  <w:style w:type="paragraph" w:styleId="36">
    <w:name w:val="Body Text Indent 3"/>
    <w:basedOn w:val="a"/>
    <w:link w:val="37"/>
    <w:rsid w:val="002377C9"/>
    <w:pPr>
      <w:spacing w:after="120"/>
      <w:ind w:left="283"/>
    </w:pPr>
    <w:rPr>
      <w:sz w:val="16"/>
      <w:szCs w:val="16"/>
    </w:rPr>
  </w:style>
  <w:style w:type="character" w:customStyle="1" w:styleId="37">
    <w:name w:val="Основной текст с отступом 3 Знак"/>
    <w:basedOn w:val="a0"/>
    <w:link w:val="36"/>
    <w:rsid w:val="002377C9"/>
    <w:rPr>
      <w:rFonts w:ascii="Times New Roman" w:eastAsia="Times New Roman" w:hAnsi="Times New Roman" w:cs="Times New Roman"/>
      <w:sz w:val="16"/>
      <w:szCs w:val="16"/>
      <w:lang w:eastAsia="ru-RU"/>
    </w:rPr>
  </w:style>
  <w:style w:type="paragraph" w:customStyle="1" w:styleId="aff0">
    <w:name w:val="Оч"/>
    <w:basedOn w:val="a5"/>
    <w:rsid w:val="002377C9"/>
    <w:pPr>
      <w:ind w:left="0"/>
      <w:jc w:val="center"/>
      <w:outlineLvl w:val="0"/>
    </w:pPr>
    <w:rPr>
      <w:sz w:val="28"/>
      <w:szCs w:val="28"/>
    </w:rPr>
  </w:style>
  <w:style w:type="character" w:styleId="aff1">
    <w:name w:val="line number"/>
    <w:unhideWhenUsed/>
    <w:rsid w:val="002377C9"/>
  </w:style>
  <w:style w:type="paragraph" w:styleId="aff2">
    <w:name w:val="TOC Heading"/>
    <w:basedOn w:val="10"/>
    <w:next w:val="a"/>
    <w:uiPriority w:val="39"/>
    <w:qFormat/>
    <w:rsid w:val="002377C9"/>
    <w:pPr>
      <w:keepLines/>
      <w:suppressAutoHyphens w:val="0"/>
      <w:autoSpaceDE/>
      <w:autoSpaceDN/>
      <w:adjustRightInd/>
      <w:spacing w:before="480" w:after="0" w:line="276" w:lineRule="auto"/>
      <w:ind w:left="0"/>
      <w:jc w:val="left"/>
      <w:outlineLvl w:val="9"/>
    </w:pPr>
    <w:rPr>
      <w:rFonts w:ascii="Cambria" w:hAnsi="Cambria"/>
      <w:color w:val="365F91"/>
      <w:sz w:val="28"/>
      <w:szCs w:val="28"/>
      <w:lang w:eastAsia="en-US"/>
    </w:rPr>
  </w:style>
  <w:style w:type="numbering" w:customStyle="1" w:styleId="111">
    <w:name w:val="Стиль11"/>
    <w:rsid w:val="002377C9"/>
  </w:style>
  <w:style w:type="character" w:customStyle="1" w:styleId="aff3">
    <w:name w:val="Знак Знак Знак"/>
    <w:rsid w:val="002377C9"/>
    <w:rPr>
      <w:rFonts w:ascii="Arial" w:hAnsi="Arial" w:cs="Arial"/>
      <w:b/>
      <w:bCs/>
      <w:i/>
      <w:iCs/>
      <w:sz w:val="28"/>
      <w:szCs w:val="28"/>
    </w:rPr>
  </w:style>
  <w:style w:type="numbering" w:customStyle="1" w:styleId="3">
    <w:name w:val="Стиль3"/>
    <w:uiPriority w:val="99"/>
    <w:rsid w:val="002377C9"/>
    <w:pPr>
      <w:numPr>
        <w:numId w:val="43"/>
      </w:numPr>
    </w:pPr>
  </w:style>
  <w:style w:type="paragraph" w:styleId="aff4">
    <w:name w:val="Subtitle"/>
    <w:basedOn w:val="a"/>
    <w:next w:val="a"/>
    <w:link w:val="aff5"/>
    <w:qFormat/>
    <w:rsid w:val="002377C9"/>
    <w:pPr>
      <w:numPr>
        <w:ilvl w:val="1"/>
      </w:numPr>
      <w:ind w:left="238"/>
    </w:pPr>
    <w:rPr>
      <w:rFonts w:ascii="Cambria" w:hAnsi="Cambria"/>
      <w:i/>
      <w:iCs/>
      <w:color w:val="4F81BD"/>
      <w:spacing w:val="15"/>
    </w:rPr>
  </w:style>
  <w:style w:type="character" w:customStyle="1" w:styleId="aff5">
    <w:name w:val="Подзаголовок Знак"/>
    <w:basedOn w:val="a0"/>
    <w:link w:val="aff4"/>
    <w:rsid w:val="002377C9"/>
    <w:rPr>
      <w:rFonts w:ascii="Cambria" w:eastAsia="Times New Roman" w:hAnsi="Cambria" w:cs="Times New Roman"/>
      <w:i/>
      <w:iCs/>
      <w:color w:val="4F81BD"/>
      <w:spacing w:val="15"/>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_FRDView_NGR_RUUIS00200200088" TargetMode="External"/><Relationship Id="rId5" Type="http://schemas.openxmlformats.org/officeDocument/2006/relationships/hyperlink" Target="about:blank_FRDView_NGR_RUUIS0020010006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6627</Words>
  <Characters>37778</Characters>
  <Application>Microsoft Office Word</Application>
  <DocSecurity>0</DocSecurity>
  <Lines>314</Lines>
  <Paragraphs>88</Paragraphs>
  <ScaleCrop>false</ScaleCrop>
  <Company>Your Company Name</Company>
  <LinksUpToDate>false</LinksUpToDate>
  <CharactersWithSpaces>44317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cp:revision>
  <dcterms:created xsi:type="dcterms:W3CDTF">2014-10-16T19:59:00Z</dcterms:created>
  <dcterms:modified xsi:type="dcterms:W3CDTF">2014-10-16T20:00:00Z</dcterms:modified>
</cp:coreProperties>
</file>